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C66B" w14:textId="5567A027" w:rsidR="00DF2799" w:rsidRDefault="00DF2799"/>
    <w:p w14:paraId="19E31924" w14:textId="77777777" w:rsidR="00BE58CD" w:rsidRDefault="00BE58CD" w:rsidP="00BE58CD">
      <w:pPr>
        <w:spacing w:after="0" w:line="274" w:lineRule="exac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МИНИСТЕРСТВО ОБРАЗОВАНИЯ И НАУКИ РОССИЙСКОЙ ФЕДЕРАЦИИ</w:t>
      </w:r>
    </w:p>
    <w:p w14:paraId="3848465B" w14:textId="77777777" w:rsidR="00BE58CD" w:rsidRDefault="00BE58CD" w:rsidP="00BE58CD">
      <w:pPr>
        <w:spacing w:after="0"/>
        <w:ind w:right="50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 высшего профессионального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</w:p>
    <w:p w14:paraId="47BFE773" w14:textId="77777777" w:rsidR="00BE58CD" w:rsidRDefault="00BE58CD" w:rsidP="00BE58CD">
      <w:pPr>
        <w:spacing w:after="0" w:line="554" w:lineRule="auto"/>
        <w:ind w:right="504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24"/>
        </w:rPr>
        <w:t>«Кузбасский государственный технический университет имени Т.Ф.</w:t>
      </w:r>
      <w:r>
        <w:rPr>
          <w:rFonts w:ascii="Times New Roman" w:hAnsi="Times New Roman"/>
          <w:b/>
          <w:spacing w:val="-2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Горбачева»</w:t>
      </w:r>
    </w:p>
    <w:p w14:paraId="281F112D" w14:textId="77777777" w:rsidR="00BE58CD" w:rsidRDefault="00BE58CD" w:rsidP="00BE58CD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4AE2C27D" w14:textId="77777777" w:rsidR="00BE58CD" w:rsidRDefault="00BE58CD" w:rsidP="00BE58CD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784C18C3" w14:textId="77777777" w:rsidR="00BE58CD" w:rsidRDefault="00BE58CD" w:rsidP="00BE58CD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1A5EEB80" w14:textId="77777777" w:rsidR="00BE58CD" w:rsidRDefault="00BE58CD" w:rsidP="00BE58CD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467D4E50" w14:textId="77777777" w:rsidR="00BE58CD" w:rsidRDefault="00BE58CD" w:rsidP="00BE58CD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50323179" w14:textId="77777777" w:rsidR="00BE58CD" w:rsidRDefault="00BE58CD" w:rsidP="00BE58CD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30A0C3B4" w14:textId="77777777" w:rsidR="00BE58CD" w:rsidRDefault="00BE58CD" w:rsidP="00BE58CD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22809494" w14:textId="77777777" w:rsidR="00BE58CD" w:rsidRDefault="00BE58CD" w:rsidP="00BE58CD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39D0B07B" w14:textId="77777777" w:rsidR="00BE58CD" w:rsidRDefault="00BE58CD" w:rsidP="00BE58CD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160F39CD" w14:textId="77777777" w:rsidR="00BE58CD" w:rsidRDefault="00BE58CD" w:rsidP="00BE58CD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61291C27" w14:textId="77777777" w:rsidR="00BE58CD" w:rsidRDefault="00BE58CD" w:rsidP="00BE58CD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0129E43B" w14:textId="77777777" w:rsidR="00BE58CD" w:rsidRDefault="00BE58CD" w:rsidP="00BE58CD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3F2559AA" w14:textId="06F81407" w:rsidR="00BE58CD" w:rsidRDefault="00BE58CD" w:rsidP="00BE58CD">
      <w:pPr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Курсовая работа</w:t>
      </w:r>
    </w:p>
    <w:p w14:paraId="16EDAB60" w14:textId="2AFABCC7" w:rsidR="00BE58CD" w:rsidRDefault="00BE58CD" w:rsidP="00BE58CD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Тема: </w:t>
      </w:r>
      <w:r w:rsidRPr="00BE58CD">
        <w:rPr>
          <w:rFonts w:ascii="Times New Roman" w:hAnsi="Times New Roman"/>
          <w:bCs/>
          <w:color w:val="000000"/>
          <w:sz w:val="28"/>
          <w:szCs w:val="28"/>
        </w:rPr>
        <w:t>СИСТЕМА ОБЕСПЕЧЕНИЯ БЕЗОПАСНОСТИ ТРУДА</w:t>
      </w:r>
    </w:p>
    <w:p w14:paraId="36D42DEF" w14:textId="7625061D" w:rsidR="00BE58CD" w:rsidRDefault="00BE58CD" w:rsidP="00BE58CD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04F2FC2D" w14:textId="77777777" w:rsidR="00BE58CD" w:rsidRDefault="00BE58CD" w:rsidP="00BE58CD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78C0EF5C" w14:textId="77777777" w:rsidR="00BE58CD" w:rsidRDefault="00BE58CD" w:rsidP="00BE58CD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1CAB9249" w14:textId="77777777" w:rsidR="00BE58CD" w:rsidRDefault="00BE58CD" w:rsidP="00BE58CD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7D17C9B7" w14:textId="77777777" w:rsidR="00BE58CD" w:rsidRDefault="00BE58CD" w:rsidP="00BE58CD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14A27176" w14:textId="77777777" w:rsidR="00BE58CD" w:rsidRDefault="00BE58CD" w:rsidP="00BE58CD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Выполнил: ст-т</w:t>
      </w:r>
    </w:p>
    <w:p w14:paraId="36E778A3" w14:textId="77777777" w:rsidR="00BE58CD" w:rsidRDefault="00BE58CD" w:rsidP="00BE58CD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ТБбз-183</w:t>
      </w:r>
    </w:p>
    <w:p w14:paraId="690BC49A" w14:textId="77777777" w:rsidR="00BE58CD" w:rsidRDefault="00BE58CD" w:rsidP="00BE58CD">
      <w:pPr>
        <w:spacing w:after="0" w:line="240" w:lineRule="auto"/>
        <w:ind w:left="637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Баев А.А.</w:t>
      </w:r>
    </w:p>
    <w:p w14:paraId="03823B6A" w14:textId="77777777" w:rsidR="00BE58CD" w:rsidRDefault="00BE58CD" w:rsidP="00BE58CD">
      <w:pPr>
        <w:spacing w:after="0" w:line="240" w:lineRule="auto"/>
        <w:ind w:left="6371" w:firstLine="709"/>
        <w:jc w:val="both"/>
        <w:rPr>
          <w:rFonts w:ascii="Times New Roman" w:hAnsi="Times New Roman"/>
          <w:sz w:val="28"/>
          <w:szCs w:val="28"/>
        </w:rPr>
      </w:pPr>
    </w:p>
    <w:p w14:paraId="362E0176" w14:textId="77777777" w:rsidR="00BE58CD" w:rsidRDefault="00BE58CD" w:rsidP="00BE58CD">
      <w:pPr>
        <w:spacing w:after="0" w:line="240" w:lineRule="auto"/>
        <w:ind w:left="637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Проверил: </w:t>
      </w:r>
    </w:p>
    <w:p w14:paraId="1DFAEF4D" w14:textId="77777777" w:rsidR="00BE58CD" w:rsidRDefault="00BE58CD" w:rsidP="00BE58CD">
      <w:pPr>
        <w:spacing w:after="0" w:line="240" w:lineRule="auto"/>
        <w:ind w:left="637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преподаватель </w:t>
      </w:r>
    </w:p>
    <w:p w14:paraId="3EBB11DF" w14:textId="77777777" w:rsidR="00BE58CD" w:rsidRDefault="00BE58CD" w:rsidP="00BE58CD">
      <w:pPr>
        <w:spacing w:after="0" w:line="240" w:lineRule="auto"/>
        <w:ind w:left="637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Белов В.Ф.</w:t>
      </w:r>
    </w:p>
    <w:p w14:paraId="29A97AFE" w14:textId="77777777" w:rsidR="00BE58CD" w:rsidRDefault="00BE58CD" w:rsidP="00BE58C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5E03A16" w14:textId="77777777" w:rsidR="00BE58CD" w:rsidRDefault="00BE58CD" w:rsidP="00BE58C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62159B2" w14:textId="77777777" w:rsidR="00BE58CD" w:rsidRDefault="00BE58CD" w:rsidP="00BE58C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BBE566A" w14:textId="77777777" w:rsidR="00BE58CD" w:rsidRDefault="00BE58CD" w:rsidP="00AB3523">
      <w:pPr>
        <w:spacing w:after="0"/>
        <w:rPr>
          <w:rFonts w:ascii="Times New Roman" w:hAnsi="Times New Roman"/>
          <w:sz w:val="28"/>
          <w:szCs w:val="28"/>
        </w:rPr>
      </w:pPr>
    </w:p>
    <w:p w14:paraId="7005D960" w14:textId="77777777" w:rsidR="00BE58CD" w:rsidRDefault="00BE58CD" w:rsidP="00BE58C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BBD375F" w14:textId="094B7571" w:rsidR="00BE58CD" w:rsidRPr="00BE58CD" w:rsidRDefault="00B51A64" w:rsidP="00BE58CD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52E05" wp14:editId="019E65FE">
                <wp:simplePos x="0" y="0"/>
                <wp:positionH relativeFrom="column">
                  <wp:posOffset>5633085</wp:posOffset>
                </wp:positionH>
                <wp:positionV relativeFrom="paragraph">
                  <wp:posOffset>316865</wp:posOffset>
                </wp:positionV>
                <wp:extent cx="266700" cy="2286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45E4A5" id="Овал 2" o:spid="_x0000_s1026" style="position:absolute;margin-left:443.55pt;margin-top:24.95pt;width:21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" fillcolor="white [3212]" strokecolor="white [3212]" strokeweight="2pt"/>
            </w:pict>
          </mc:Fallback>
        </mc:AlternateContent>
      </w:r>
      <w:r w:rsidR="00BE58CD">
        <w:rPr>
          <w:rFonts w:ascii="Times New Roman" w:hAnsi="Times New Roman"/>
          <w:sz w:val="28"/>
          <w:szCs w:val="28"/>
        </w:rPr>
        <w:t>Белово 2021</w:t>
      </w:r>
    </w:p>
    <w:p w14:paraId="6526A4A0" w14:textId="77777777" w:rsidR="0006449A" w:rsidRDefault="0006449A" w:rsidP="00064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00A057D" w14:textId="77777777" w:rsidR="0006449A" w:rsidRDefault="0006449A" w:rsidP="0006449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СОДЕРЖАНИЕ</w:t>
      </w:r>
    </w:p>
    <w:p w14:paraId="6B814A60" w14:textId="06CDA03B" w:rsidR="0006449A" w:rsidRDefault="0006449A" w:rsidP="000644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BF9715" w14:textId="5E24DC26" w:rsidR="0006449A" w:rsidRPr="00185B2A" w:rsidRDefault="0006449A" w:rsidP="00185B2A">
      <w:pPr>
        <w:pStyle w:val="a5"/>
        <w:widowControl w:val="0"/>
        <w:numPr>
          <w:ilvl w:val="0"/>
          <w:numId w:val="10"/>
        </w:numPr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B2A"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r w:rsidRPr="00185B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5B2A">
        <w:rPr>
          <w:rFonts w:ascii="Times New Roman" w:hAnsi="Times New Roman" w:cs="Times New Roman"/>
          <w:color w:val="000000"/>
          <w:sz w:val="28"/>
          <w:szCs w:val="28"/>
        </w:rPr>
        <w:t>травматизма произошедшего в ООО «Шахта «Листвяжная»</w:t>
      </w:r>
    </w:p>
    <w:p w14:paraId="5A0F2708" w14:textId="6389A1D9" w:rsidR="0006449A" w:rsidRDefault="0006449A" w:rsidP="0006449A">
      <w:pPr>
        <w:widowControl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49A">
        <w:rPr>
          <w:rFonts w:ascii="Times New Roman" w:hAnsi="Times New Roman" w:cs="Times New Roman"/>
          <w:color w:val="000000"/>
          <w:sz w:val="28"/>
          <w:szCs w:val="28"/>
        </w:rPr>
        <w:t>в период с 2006 года по 2019 год</w:t>
      </w:r>
      <w:r w:rsidR="00F86765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</w:t>
      </w:r>
      <w:r w:rsidR="00185B2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86765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14:paraId="0593B57C" w14:textId="77777777" w:rsidR="00B51A64" w:rsidRDefault="00B51A64" w:rsidP="0006449A">
      <w:pPr>
        <w:widowControl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95FE4C" w14:textId="22569ECB" w:rsidR="0006449A" w:rsidRPr="00185B2A" w:rsidRDefault="0006449A" w:rsidP="00185B2A">
      <w:pPr>
        <w:pStyle w:val="a5"/>
        <w:widowControl w:val="0"/>
        <w:numPr>
          <w:ilvl w:val="0"/>
          <w:numId w:val="10"/>
        </w:numPr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49A">
        <w:t xml:space="preserve"> </w:t>
      </w:r>
      <w:r w:rsidRPr="00185B2A">
        <w:rPr>
          <w:rFonts w:ascii="Times New Roman" w:hAnsi="Times New Roman" w:cs="Times New Roman"/>
          <w:color w:val="000000"/>
          <w:sz w:val="28"/>
          <w:szCs w:val="28"/>
        </w:rPr>
        <w:t>Распределение несчастных случаев по возрасту за 2006-2019 г.г.</w:t>
      </w:r>
    </w:p>
    <w:p w14:paraId="125935F3" w14:textId="3607C7D2" w:rsidR="0006449A" w:rsidRDefault="0006449A" w:rsidP="0006449A">
      <w:pPr>
        <w:widowControl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49A">
        <w:rPr>
          <w:rFonts w:ascii="Times New Roman" w:hAnsi="Times New Roman" w:cs="Times New Roman"/>
          <w:color w:val="000000"/>
          <w:sz w:val="28"/>
          <w:szCs w:val="28"/>
        </w:rPr>
        <w:t>в ООО «Шахта «Листвяжная»</w:t>
      </w:r>
      <w:r w:rsidR="00F86765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</w:t>
      </w:r>
      <w:r w:rsidR="00185B2A">
        <w:rPr>
          <w:rFonts w:ascii="Times New Roman" w:hAnsi="Times New Roman" w:cs="Times New Roman"/>
          <w:color w:val="000000"/>
          <w:sz w:val="28"/>
          <w:szCs w:val="28"/>
        </w:rPr>
        <w:t>.6</w:t>
      </w:r>
    </w:p>
    <w:p w14:paraId="2B3276BD" w14:textId="77777777" w:rsidR="00B51A64" w:rsidRDefault="00B51A64" w:rsidP="0006449A">
      <w:pPr>
        <w:widowControl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61C22F" w14:textId="7D433CAF" w:rsidR="0006449A" w:rsidRPr="00185B2A" w:rsidRDefault="0006449A" w:rsidP="00185B2A">
      <w:pPr>
        <w:pStyle w:val="a5"/>
        <w:widowControl w:val="0"/>
        <w:numPr>
          <w:ilvl w:val="0"/>
          <w:numId w:val="10"/>
        </w:numPr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B2A">
        <w:rPr>
          <w:rFonts w:ascii="Times New Roman" w:hAnsi="Times New Roman" w:cs="Times New Roman"/>
          <w:color w:val="000000"/>
          <w:sz w:val="28"/>
          <w:szCs w:val="28"/>
        </w:rPr>
        <w:t>Распределение несчастных случаев по месяцам травмирования</w:t>
      </w:r>
    </w:p>
    <w:p w14:paraId="03776F2B" w14:textId="1C6050C8" w:rsidR="0006449A" w:rsidRDefault="0006449A" w:rsidP="0006449A">
      <w:pPr>
        <w:widowControl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49A">
        <w:rPr>
          <w:rFonts w:ascii="Times New Roman" w:hAnsi="Times New Roman" w:cs="Times New Roman"/>
          <w:color w:val="000000"/>
          <w:sz w:val="28"/>
          <w:szCs w:val="28"/>
        </w:rPr>
        <w:t>за 2006-2019 г.г.в ООО «Шахта «Листвяжная»</w:t>
      </w:r>
      <w:r w:rsidR="00F86765">
        <w:rPr>
          <w:rFonts w:ascii="Times New Roman" w:hAnsi="Times New Roman" w:cs="Times New Roman"/>
          <w:color w:val="000000"/>
          <w:sz w:val="28"/>
          <w:szCs w:val="28"/>
        </w:rPr>
        <w:t>………………………………</w:t>
      </w:r>
      <w:r w:rsidR="00185B2A">
        <w:rPr>
          <w:rFonts w:ascii="Times New Roman" w:hAnsi="Times New Roman" w:cs="Times New Roman"/>
          <w:color w:val="000000"/>
          <w:sz w:val="28"/>
          <w:szCs w:val="28"/>
        </w:rPr>
        <w:t>.8</w:t>
      </w:r>
    </w:p>
    <w:p w14:paraId="4ACCC882" w14:textId="77777777" w:rsidR="00B51A64" w:rsidRDefault="00B51A64" w:rsidP="0006449A">
      <w:pPr>
        <w:widowControl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F9F382" w14:textId="177BFD76" w:rsidR="0006449A" w:rsidRPr="00185B2A" w:rsidRDefault="0006449A" w:rsidP="00185B2A">
      <w:pPr>
        <w:pStyle w:val="a5"/>
        <w:widowControl w:val="0"/>
        <w:numPr>
          <w:ilvl w:val="0"/>
          <w:numId w:val="10"/>
        </w:numPr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B2A">
        <w:rPr>
          <w:rFonts w:ascii="Times New Roman" w:hAnsi="Times New Roman" w:cs="Times New Roman"/>
          <w:color w:val="000000"/>
          <w:sz w:val="28"/>
          <w:szCs w:val="28"/>
        </w:rPr>
        <w:t>Распределение несчастных случаев по времени суток за 2006-2019 г.г.</w:t>
      </w:r>
    </w:p>
    <w:p w14:paraId="17F06777" w14:textId="2CE9F9DA" w:rsidR="0006449A" w:rsidRDefault="0006449A" w:rsidP="0006449A">
      <w:pPr>
        <w:widowControl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49A">
        <w:rPr>
          <w:rFonts w:ascii="Times New Roman" w:hAnsi="Times New Roman" w:cs="Times New Roman"/>
          <w:color w:val="000000"/>
          <w:sz w:val="28"/>
          <w:szCs w:val="28"/>
        </w:rPr>
        <w:t>в ООО «Шахта «Листвяжная»</w:t>
      </w:r>
      <w:r w:rsidR="00F86765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</w:t>
      </w:r>
      <w:r w:rsidR="00185B2A">
        <w:rPr>
          <w:rFonts w:ascii="Times New Roman" w:hAnsi="Times New Roman" w:cs="Times New Roman"/>
          <w:color w:val="000000"/>
          <w:sz w:val="28"/>
          <w:szCs w:val="28"/>
        </w:rPr>
        <w:t>12</w:t>
      </w:r>
    </w:p>
    <w:p w14:paraId="6650162A" w14:textId="77777777" w:rsidR="00B51A64" w:rsidRDefault="00B51A64" w:rsidP="0006449A">
      <w:pPr>
        <w:widowControl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C32C7FB" w14:textId="209D85F2" w:rsidR="0006449A" w:rsidRPr="00185B2A" w:rsidRDefault="0006449A" w:rsidP="00185B2A">
      <w:pPr>
        <w:pStyle w:val="a5"/>
        <w:widowControl w:val="0"/>
        <w:numPr>
          <w:ilvl w:val="0"/>
          <w:numId w:val="10"/>
        </w:numPr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B2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Pr="00185B2A">
        <w:rPr>
          <w:rFonts w:ascii="Times New Roman" w:hAnsi="Times New Roman" w:cs="Times New Roman"/>
          <w:color w:val="000000"/>
          <w:sz w:val="28"/>
          <w:szCs w:val="28"/>
        </w:rPr>
        <w:t>профилактических организационно-технических мероприятий</w:t>
      </w:r>
    </w:p>
    <w:p w14:paraId="30DECB05" w14:textId="0086637C" w:rsidR="0006449A" w:rsidRPr="005339DF" w:rsidRDefault="0006449A" w:rsidP="0006449A">
      <w:pPr>
        <w:widowControl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49A">
        <w:rPr>
          <w:rFonts w:ascii="Times New Roman" w:hAnsi="Times New Roman" w:cs="Times New Roman"/>
          <w:color w:val="000000"/>
          <w:sz w:val="28"/>
          <w:szCs w:val="28"/>
        </w:rPr>
        <w:t>по снижению уровня смертельного и тяжелого травматизма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49A">
        <w:rPr>
          <w:rFonts w:ascii="Times New Roman" w:hAnsi="Times New Roman" w:cs="Times New Roman"/>
          <w:color w:val="000000"/>
          <w:sz w:val="28"/>
          <w:szCs w:val="28"/>
        </w:rPr>
        <w:t>в ООО «Шахта «Листвяжная»</w:t>
      </w:r>
      <w:r w:rsidR="00F86765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…………………………………………………………………..</w:t>
      </w:r>
      <w:r w:rsidR="00185B2A">
        <w:rPr>
          <w:rFonts w:ascii="Times New Roman" w:hAnsi="Times New Roman" w:cs="Times New Roman"/>
          <w:color w:val="000000"/>
          <w:sz w:val="28"/>
          <w:szCs w:val="28"/>
        </w:rPr>
        <w:t>14</w:t>
      </w:r>
    </w:p>
    <w:p w14:paraId="5F80A94E" w14:textId="77777777" w:rsidR="00B51A64" w:rsidRDefault="00B51A64" w:rsidP="000644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BE0576" w14:textId="17C8C95B" w:rsidR="0006449A" w:rsidRPr="005E753C" w:rsidRDefault="0006449A" w:rsidP="00185B2A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F86765"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  <w:r w:rsidR="00185B2A">
        <w:rPr>
          <w:rFonts w:ascii="Times New Roman" w:hAnsi="Times New Roman" w:cs="Times New Roman"/>
          <w:sz w:val="28"/>
          <w:szCs w:val="28"/>
        </w:rPr>
        <w:t>18</w:t>
      </w:r>
    </w:p>
    <w:p w14:paraId="3E40B58A" w14:textId="77777777" w:rsidR="0006449A" w:rsidRDefault="0006449A" w:rsidP="00064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1A58C75" w14:textId="77777777" w:rsidR="0006449A" w:rsidRDefault="0006449A" w:rsidP="00064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E938CD1" w14:textId="77777777" w:rsidR="0006449A" w:rsidRDefault="0006449A" w:rsidP="00064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8B0AB35" w14:textId="77777777" w:rsidR="0006449A" w:rsidRDefault="0006449A" w:rsidP="00064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F75D838" w14:textId="77777777" w:rsidR="0006449A" w:rsidRDefault="0006449A" w:rsidP="00064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0916DB4" w14:textId="77777777" w:rsidR="0006449A" w:rsidRDefault="0006449A" w:rsidP="00064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09312A2" w14:textId="77777777" w:rsidR="0006449A" w:rsidRDefault="0006449A" w:rsidP="00064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AF9F597" w14:textId="77777777" w:rsidR="0006449A" w:rsidRDefault="0006449A" w:rsidP="00064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2F0A7C5" w14:textId="6F351744" w:rsidR="0006449A" w:rsidRDefault="0006449A" w:rsidP="00064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2CA8C0E" w14:textId="0F6BD4C6" w:rsidR="00185B2A" w:rsidRDefault="00185B2A" w:rsidP="00064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6CE61AF" w14:textId="2686416E" w:rsidR="00185B2A" w:rsidRDefault="00185B2A" w:rsidP="00064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788DE0C" w14:textId="77777777" w:rsidR="00185B2A" w:rsidRDefault="00185B2A" w:rsidP="00064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5ECB32B" w14:textId="77777777" w:rsidR="0006449A" w:rsidRDefault="0006449A" w:rsidP="00064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37DF067" w14:textId="209CAEDA" w:rsidR="00DF2799" w:rsidRPr="00DF2799" w:rsidRDefault="00DF2799" w:rsidP="00064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Hlk74071787"/>
      <w:r w:rsidRPr="00DF2799">
        <w:rPr>
          <w:rFonts w:ascii="Times New Roman" w:hAnsi="Times New Roman" w:cs="Times New Roman"/>
          <w:b/>
          <w:sz w:val="28"/>
        </w:rPr>
        <w:lastRenderedPageBreak/>
        <w:t>Анализ</w:t>
      </w:r>
    </w:p>
    <w:p w14:paraId="417C913C" w14:textId="77777777" w:rsidR="00DF2799" w:rsidRPr="00DF2799" w:rsidRDefault="00DF2799" w:rsidP="00DF2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F2799">
        <w:rPr>
          <w:rFonts w:ascii="Times New Roman" w:hAnsi="Times New Roman" w:cs="Times New Roman"/>
          <w:b/>
          <w:sz w:val="28"/>
        </w:rPr>
        <w:t>травматизма произошедшего в ООО «Шахта «Листвяжная»</w:t>
      </w:r>
    </w:p>
    <w:p w14:paraId="62DC8156" w14:textId="77777777" w:rsidR="00DF2799" w:rsidRDefault="00DF2799" w:rsidP="00DF2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F2799">
        <w:rPr>
          <w:rFonts w:ascii="Times New Roman" w:hAnsi="Times New Roman" w:cs="Times New Roman"/>
          <w:b/>
          <w:sz w:val="28"/>
        </w:rPr>
        <w:t>в период с 2006 года по 2019 год.</w:t>
      </w:r>
    </w:p>
    <w:bookmarkEnd w:id="0"/>
    <w:p w14:paraId="405AB894" w14:textId="77777777" w:rsidR="00DF2799" w:rsidRDefault="00DF2799" w:rsidP="00DF27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367D4AA" w14:textId="77777777" w:rsidR="00DF2799" w:rsidRPr="00D81254" w:rsidRDefault="00DF2799" w:rsidP="00DF2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81254">
        <w:rPr>
          <w:rFonts w:ascii="Times New Roman" w:hAnsi="Times New Roman" w:cs="Times New Roman"/>
          <w:sz w:val="24"/>
        </w:rPr>
        <w:t xml:space="preserve">За рассматриваемый период в ООО «Шахта «Листвяжная» было допущено 74 случая производственного травматизма из них: 57 случаев с легкой степенью вреда здоровью, 12 случаев с тяжелой степенью вреда здоровью и 5 случаев смертельного травматизма. </w:t>
      </w:r>
    </w:p>
    <w:p w14:paraId="715661DC" w14:textId="77777777" w:rsidR="00DF2799" w:rsidRDefault="00DF2799" w:rsidP="00DF2799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41453D" w14:textId="138F896E" w:rsidR="00DF2799" w:rsidRPr="00D81254" w:rsidRDefault="00DF2799" w:rsidP="00DF2799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659"/>
        <w:gridCol w:w="463"/>
        <w:gridCol w:w="463"/>
        <w:gridCol w:w="463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539"/>
      </w:tblGrid>
      <w:tr w:rsidR="006976CF" w14:paraId="7C3E8CA8" w14:textId="77777777" w:rsidTr="00F86765">
        <w:trPr>
          <w:trHeight w:val="247"/>
          <w:tblHeader/>
        </w:trPr>
        <w:tc>
          <w:tcPr>
            <w:tcW w:w="1956" w:type="dxa"/>
            <w:shd w:val="clear" w:color="auto" w:fill="FFFFFF" w:themeFill="background1"/>
            <w:vAlign w:val="center"/>
          </w:tcPr>
          <w:p w14:paraId="770A0D33" w14:textId="77777777" w:rsidR="00DF2799" w:rsidRPr="00DF2799" w:rsidRDefault="00DF2799" w:rsidP="00F867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27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</w:t>
            </w:r>
          </w:p>
          <w:p w14:paraId="57A947C6" w14:textId="77777777" w:rsidR="00DF2799" w:rsidRPr="00DF2799" w:rsidRDefault="00DF2799" w:rsidP="00F867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7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травмирования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143366A7" w14:textId="77777777" w:rsidR="00DF2799" w:rsidRPr="00DF2799" w:rsidRDefault="00DF2799" w:rsidP="00F8676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27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12F5C17A" w14:textId="77777777" w:rsidR="00DF2799" w:rsidRPr="00DF2799" w:rsidRDefault="00DF2799" w:rsidP="00F8676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27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0C309F" w14:textId="77777777" w:rsidR="00DF2799" w:rsidRPr="00DF2799" w:rsidRDefault="00DF2799" w:rsidP="00F8676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27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3B232A7" w14:textId="77777777" w:rsidR="00DF2799" w:rsidRPr="00DF2799" w:rsidRDefault="00DF2799" w:rsidP="00F8676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27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4E2A47" w14:textId="77777777" w:rsidR="00DF2799" w:rsidRPr="00DF2799" w:rsidRDefault="00DF2799" w:rsidP="00F8676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27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FB8B811" w14:textId="77777777" w:rsidR="00DF2799" w:rsidRPr="00DF2799" w:rsidRDefault="00DF2799" w:rsidP="00F8676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27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7A2896" w14:textId="77777777" w:rsidR="00DF2799" w:rsidRPr="00DF2799" w:rsidRDefault="00DF2799" w:rsidP="00F8676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27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73D61C" w14:textId="77777777" w:rsidR="00DF2799" w:rsidRPr="00DF2799" w:rsidRDefault="00DF2799" w:rsidP="00F8676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27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E9E549" w14:textId="77777777" w:rsidR="00DF2799" w:rsidRPr="00DF2799" w:rsidRDefault="00DF2799" w:rsidP="00F8676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27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0DF7B0" w14:textId="77777777" w:rsidR="00DF2799" w:rsidRPr="00DF2799" w:rsidRDefault="00DF2799" w:rsidP="00F8676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27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E3F06E" w14:textId="77777777" w:rsidR="00DF2799" w:rsidRPr="00DF2799" w:rsidRDefault="00DF2799" w:rsidP="00F8676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27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8B8F78" w14:textId="77777777" w:rsidR="00DF2799" w:rsidRPr="00DF2799" w:rsidRDefault="00DF2799" w:rsidP="00F8676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27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D0BAA76" w14:textId="77777777" w:rsidR="00DF2799" w:rsidRPr="00DF2799" w:rsidRDefault="00DF2799" w:rsidP="00F8676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27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974FBB" w14:textId="77777777" w:rsidR="00DF2799" w:rsidRPr="00DF2799" w:rsidRDefault="00DF2799" w:rsidP="00F8676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27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5EDA6AC2" w14:textId="77777777" w:rsidR="00DF2799" w:rsidRPr="00DF2799" w:rsidRDefault="00DF2799" w:rsidP="00F8676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27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</w:tr>
      <w:tr w:rsidR="006976CF" w14:paraId="21409A32" w14:textId="77777777" w:rsidTr="00F86765">
        <w:trPr>
          <w:trHeight w:val="257"/>
        </w:trPr>
        <w:tc>
          <w:tcPr>
            <w:tcW w:w="1956" w:type="dxa"/>
            <w:shd w:val="clear" w:color="auto" w:fill="FFFFFF" w:themeFill="background1"/>
            <w:vAlign w:val="center"/>
          </w:tcPr>
          <w:p w14:paraId="06A716B9" w14:textId="77777777" w:rsidR="006976CF" w:rsidRPr="0084214A" w:rsidRDefault="006976CF" w:rsidP="00F86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084">
              <w:rPr>
                <w:color w:val="000000"/>
                <w:sz w:val="24"/>
                <w:szCs w:val="24"/>
              </w:rPr>
              <w:t>Воздействие движущихся, разлетающихся, вращающихся предме</w:t>
            </w:r>
            <w:r>
              <w:rPr>
                <w:color w:val="000000"/>
                <w:sz w:val="24"/>
                <w:szCs w:val="24"/>
              </w:rPr>
              <w:t>тов, деталей, машин и т.д.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531F7D44" w14:textId="77777777" w:rsidR="006976CF" w:rsidRDefault="00625B5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7A156D2C" w14:textId="77777777" w:rsidR="006976CF" w:rsidRPr="0075311B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 w:rsidRPr="0075311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0A182A" w14:textId="77777777" w:rsidR="006976CF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4DBB61" w14:textId="77777777" w:rsidR="006976CF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1A53F4" w14:textId="77777777" w:rsidR="006976CF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1377B4" w14:textId="77777777" w:rsidR="006976CF" w:rsidRDefault="0075311B" w:rsidP="00F867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0E419D7" w14:textId="77777777" w:rsidR="006976CF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C04B0F" w14:textId="77777777" w:rsidR="006976CF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0C6553" w14:textId="77777777" w:rsidR="006976CF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80A21" w14:textId="77777777" w:rsidR="006976CF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C959D2" w14:textId="77777777" w:rsidR="006976CF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87B238" w14:textId="77777777" w:rsidR="006976CF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CCDB98" w14:textId="77777777" w:rsidR="006976CF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113A79" w14:textId="77777777" w:rsidR="006976CF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62FD0F4B" w14:textId="77777777" w:rsidR="006976CF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E533B9" w14:paraId="2CC9393E" w14:textId="77777777" w:rsidTr="00F86765">
        <w:trPr>
          <w:trHeight w:val="257"/>
        </w:trPr>
        <w:tc>
          <w:tcPr>
            <w:tcW w:w="1956" w:type="dxa"/>
            <w:shd w:val="clear" w:color="auto" w:fill="FFFFFF" w:themeFill="background1"/>
            <w:vAlign w:val="center"/>
          </w:tcPr>
          <w:p w14:paraId="466843DC" w14:textId="77777777" w:rsidR="00E533B9" w:rsidRPr="0084214A" w:rsidRDefault="00E533B9" w:rsidP="00F8676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290024A4" w14:textId="77777777" w:rsidR="00E533B9" w:rsidRDefault="00625B5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058A79A1" w14:textId="77777777" w:rsidR="00E533B9" w:rsidRDefault="00E533B9" w:rsidP="00F867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68C4FF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5A2442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2DC599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A0285AE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CF2ADE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FAC6B81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A4FA38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2025B0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52A7A1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F5AB65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BD2EB6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B5E0F8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188476AB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533B9" w14:paraId="765B0FF7" w14:textId="77777777" w:rsidTr="00F86765">
        <w:trPr>
          <w:trHeight w:val="257"/>
        </w:trPr>
        <w:tc>
          <w:tcPr>
            <w:tcW w:w="1956" w:type="dxa"/>
            <w:shd w:val="clear" w:color="auto" w:fill="FFFFFF" w:themeFill="background1"/>
            <w:vAlign w:val="center"/>
          </w:tcPr>
          <w:p w14:paraId="3EA5BF10" w14:textId="77777777" w:rsidR="00E533B9" w:rsidRPr="0084214A" w:rsidRDefault="00E533B9" w:rsidP="00F8676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779FA3D9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425DB045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F402B66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CDA3D8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1393BA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16FC98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E52BA2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C7CC94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F0024BB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38DE10A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FF24EF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38B8AB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115BC7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6FAAB18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0982B4B4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533B9" w14:paraId="4B5C7EC2" w14:textId="77777777" w:rsidTr="00F86765">
        <w:trPr>
          <w:trHeight w:val="257"/>
        </w:trPr>
        <w:tc>
          <w:tcPr>
            <w:tcW w:w="1956" w:type="dxa"/>
            <w:shd w:val="clear" w:color="auto" w:fill="FFFFFF" w:themeFill="background1"/>
            <w:vAlign w:val="center"/>
          </w:tcPr>
          <w:p w14:paraId="1E8067E0" w14:textId="77777777" w:rsidR="00E533B9" w:rsidRPr="0084214A" w:rsidRDefault="00E533B9" w:rsidP="00F8676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3F1DBAA4" w14:textId="77777777" w:rsidR="00E533B9" w:rsidRDefault="00625B5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728DFD3E" w14:textId="77777777" w:rsidR="00E533B9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39214B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F1822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0D9AAF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F3E63F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7D4BAFB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715FC96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87D252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9C66BC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1E1710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676F57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275518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83031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485DA3AA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976CF" w14:paraId="6ED6069C" w14:textId="77777777" w:rsidTr="00F86765">
        <w:trPr>
          <w:trHeight w:val="257"/>
        </w:trPr>
        <w:tc>
          <w:tcPr>
            <w:tcW w:w="1956" w:type="dxa"/>
            <w:shd w:val="clear" w:color="auto" w:fill="FFFFFF" w:themeFill="background1"/>
          </w:tcPr>
          <w:p w14:paraId="3677B5B0" w14:textId="77777777" w:rsidR="006976CF" w:rsidRPr="0084214A" w:rsidRDefault="006976CF" w:rsidP="00F86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E61">
              <w:rPr>
                <w:sz w:val="24"/>
                <w:szCs w:val="24"/>
              </w:rPr>
              <w:t>Падение пострадавшего с высоты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2981F948" w14:textId="77777777" w:rsidR="006976CF" w:rsidRDefault="00625B5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7A44F88C" w14:textId="77777777" w:rsidR="006976CF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00184F" w14:textId="77777777" w:rsidR="006976CF" w:rsidRDefault="005576E1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B15581" w14:textId="77777777" w:rsidR="006976CF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2A28A8" w14:textId="77777777" w:rsidR="006976CF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6672FE" w14:textId="77777777" w:rsidR="006976CF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5682CC" w14:textId="77777777" w:rsidR="006976CF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47DC9" w14:textId="77777777" w:rsidR="006976CF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DBA7244" w14:textId="77777777" w:rsidR="006976CF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BE8A45" w14:textId="77777777" w:rsidR="006976CF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CB64AA" w14:textId="77777777" w:rsidR="006976CF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E1A14E" w14:textId="77777777" w:rsidR="006976CF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7F5F51F" w14:textId="77777777" w:rsidR="006976CF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C95A30" w14:textId="77777777" w:rsidR="006976CF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3495B88F" w14:textId="77777777" w:rsidR="006976CF" w:rsidRDefault="005576E1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E533B9" w14:paraId="01213C0E" w14:textId="77777777" w:rsidTr="00F86765">
        <w:trPr>
          <w:trHeight w:val="257"/>
        </w:trPr>
        <w:tc>
          <w:tcPr>
            <w:tcW w:w="1956" w:type="dxa"/>
            <w:shd w:val="clear" w:color="auto" w:fill="FFFFFF" w:themeFill="background1"/>
            <w:vAlign w:val="center"/>
          </w:tcPr>
          <w:p w14:paraId="23C88583" w14:textId="77777777" w:rsidR="00E533B9" w:rsidRPr="0084214A" w:rsidRDefault="00E533B9" w:rsidP="00F8676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5EB6A95C" w14:textId="77777777" w:rsidR="00E533B9" w:rsidRDefault="00625B5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208C2629" w14:textId="77777777" w:rsidR="00E533B9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BA0B069" w14:textId="77777777" w:rsidR="00E533B9" w:rsidRDefault="005576E1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9C8ADB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687BDCF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89AEA0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FD16DA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628429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274E000" w14:textId="77777777" w:rsidR="00E533B9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C2484E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5C85D2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868695" w14:textId="77777777" w:rsidR="00E533B9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E5CBEE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CD6671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17DFD5FE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533B9" w14:paraId="423D547F" w14:textId="77777777" w:rsidTr="00F86765">
        <w:trPr>
          <w:trHeight w:val="257"/>
        </w:trPr>
        <w:tc>
          <w:tcPr>
            <w:tcW w:w="1956" w:type="dxa"/>
            <w:shd w:val="clear" w:color="auto" w:fill="FFFFFF" w:themeFill="background1"/>
            <w:vAlign w:val="center"/>
          </w:tcPr>
          <w:p w14:paraId="7309A333" w14:textId="77777777" w:rsidR="00E533B9" w:rsidRPr="0084214A" w:rsidRDefault="00E533B9" w:rsidP="00F8676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53C6CB9F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0C7E6DF4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4CDF49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1EF5D2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C94E42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CC1310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044BE4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E04610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ECC4A8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34129A4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E72C6E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A0461C" w14:textId="77777777" w:rsidR="00E533B9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AE8B52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2398E3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2EAD1CF9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533B9" w14:paraId="73EE28B3" w14:textId="77777777" w:rsidTr="00F86765">
        <w:trPr>
          <w:trHeight w:val="257"/>
        </w:trPr>
        <w:tc>
          <w:tcPr>
            <w:tcW w:w="1956" w:type="dxa"/>
            <w:shd w:val="clear" w:color="auto" w:fill="FFFFFF" w:themeFill="background1"/>
            <w:vAlign w:val="center"/>
          </w:tcPr>
          <w:p w14:paraId="45DF7663" w14:textId="77777777" w:rsidR="00E533B9" w:rsidRPr="0084214A" w:rsidRDefault="00E533B9" w:rsidP="00F8676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28CD7D2C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6E47C637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8C25E3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9663AF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7B11D5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67E960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70EF47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9843BE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6BBEC4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825106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6B3BB4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DE5123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DBA985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4032C2E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48C2CAE2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533B9" w14:paraId="437B74C7" w14:textId="77777777" w:rsidTr="00F86765">
        <w:trPr>
          <w:trHeight w:val="247"/>
        </w:trPr>
        <w:tc>
          <w:tcPr>
            <w:tcW w:w="1956" w:type="dxa"/>
            <w:shd w:val="clear" w:color="auto" w:fill="FFFFFF" w:themeFill="background1"/>
            <w:vAlign w:val="center"/>
          </w:tcPr>
          <w:p w14:paraId="129C4AC0" w14:textId="77777777" w:rsidR="00E533B9" w:rsidRPr="0084214A" w:rsidRDefault="00E533B9" w:rsidP="00F86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Защемление между неподвижными и движущимися предметами, деталями и машинами (или между ними)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10EC54A3" w14:textId="77777777" w:rsidR="00E533B9" w:rsidRDefault="00625B5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55779D1F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D39908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A2C1E4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F51694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7001EE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070352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7171E01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E6F590" w14:textId="77777777" w:rsidR="00E533B9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67700D" w14:textId="77777777" w:rsidR="00E533B9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427B49" w14:textId="77777777" w:rsidR="00E533B9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80942E" w14:textId="77777777" w:rsidR="00E533B9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C1A1CB" w14:textId="77777777" w:rsidR="00E533B9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68D6F8" w14:textId="77777777" w:rsidR="00E533B9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720BA30F" w14:textId="77777777" w:rsidR="00E533B9" w:rsidRDefault="005576E1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E533B9" w14:paraId="0E1914D7" w14:textId="77777777" w:rsidTr="00F86765">
        <w:trPr>
          <w:trHeight w:val="247"/>
        </w:trPr>
        <w:tc>
          <w:tcPr>
            <w:tcW w:w="1956" w:type="dxa"/>
            <w:shd w:val="clear" w:color="auto" w:fill="FFFFFF" w:themeFill="background1"/>
            <w:vAlign w:val="center"/>
          </w:tcPr>
          <w:p w14:paraId="723BD9B8" w14:textId="77777777" w:rsidR="00E533B9" w:rsidRPr="0084214A" w:rsidRDefault="00E533B9" w:rsidP="00F8676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7D1C6977" w14:textId="77777777" w:rsidR="00E533B9" w:rsidRDefault="00625B5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460703B9" w14:textId="77777777" w:rsidR="00E533B9" w:rsidRDefault="00E533B9" w:rsidP="00F8676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26B60A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6224B56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B11ACD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5E0E47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569189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1A0326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F77C22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61E815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1175A0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DA48AD" w14:textId="77777777" w:rsidR="00E533B9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22EE9D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28C7BE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4B837B2C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533B9" w14:paraId="74B2A712" w14:textId="77777777" w:rsidTr="00F86765">
        <w:trPr>
          <w:trHeight w:val="247"/>
        </w:trPr>
        <w:tc>
          <w:tcPr>
            <w:tcW w:w="1956" w:type="dxa"/>
            <w:shd w:val="clear" w:color="auto" w:fill="FFFFFF" w:themeFill="background1"/>
            <w:vAlign w:val="center"/>
          </w:tcPr>
          <w:p w14:paraId="73412503" w14:textId="77777777" w:rsidR="00E533B9" w:rsidRPr="0084214A" w:rsidRDefault="00E533B9" w:rsidP="00F8676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2535EB0A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2086975B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66944CA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80E534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E5E457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75BF8A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441D41F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736B92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F2B6BA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58CC9E" w14:textId="77777777" w:rsidR="00E533B9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AEBB70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359A30F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D15B88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B12527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78EB4493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533B9" w14:paraId="202A1359" w14:textId="77777777" w:rsidTr="00F86765">
        <w:trPr>
          <w:trHeight w:val="247"/>
        </w:trPr>
        <w:tc>
          <w:tcPr>
            <w:tcW w:w="1956" w:type="dxa"/>
            <w:shd w:val="clear" w:color="auto" w:fill="FFFFFF" w:themeFill="background1"/>
            <w:vAlign w:val="center"/>
          </w:tcPr>
          <w:p w14:paraId="04C05E7F" w14:textId="77777777" w:rsidR="00E533B9" w:rsidRPr="0084214A" w:rsidRDefault="00E533B9" w:rsidP="00F8676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62F5D27A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0B986FD6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2070C3A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36D02B6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0DBA7C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B813FF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DE3D529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75503A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937BBD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FFEE41E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82204D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1DF5CC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6B8C6A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F6C1B4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5C7218B1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533B9" w14:paraId="38C9A95A" w14:textId="77777777" w:rsidTr="00F86765">
        <w:trPr>
          <w:trHeight w:val="247"/>
        </w:trPr>
        <w:tc>
          <w:tcPr>
            <w:tcW w:w="1956" w:type="dxa"/>
            <w:shd w:val="clear" w:color="auto" w:fill="FFFFFF" w:themeFill="background1"/>
          </w:tcPr>
          <w:p w14:paraId="0934F708" w14:textId="77777777" w:rsidR="00E533B9" w:rsidRPr="0084214A" w:rsidRDefault="00E533B9" w:rsidP="00F86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Удары падающими предметами и деталями (включая их осколки и частицы) при работе (обращении) с ними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4FF59C23" w14:textId="77777777" w:rsidR="00E533B9" w:rsidRDefault="00625B5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1C73C754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B2A87A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F60453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1099DF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EC0949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2CEB8B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550BEA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DB6D060" w14:textId="77777777" w:rsidR="00E533B9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64A77A" w14:textId="77777777" w:rsidR="00E533B9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79BA6D" w14:textId="77777777" w:rsidR="00E533B9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F1CFE6" w14:textId="77777777" w:rsidR="00E533B9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C17E67" w14:textId="77777777" w:rsidR="00E533B9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1AF2B6" w14:textId="77777777" w:rsidR="00E533B9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22DDF9EC" w14:textId="77777777" w:rsidR="00E533B9" w:rsidRDefault="005576E1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E533B9" w14:paraId="31FFC0D6" w14:textId="77777777" w:rsidTr="00F86765">
        <w:trPr>
          <w:trHeight w:val="247"/>
        </w:trPr>
        <w:tc>
          <w:tcPr>
            <w:tcW w:w="1956" w:type="dxa"/>
            <w:shd w:val="clear" w:color="auto" w:fill="FFFFFF" w:themeFill="background1"/>
            <w:vAlign w:val="center"/>
          </w:tcPr>
          <w:p w14:paraId="2B72BAA3" w14:textId="77777777" w:rsidR="00E533B9" w:rsidRPr="0084214A" w:rsidRDefault="00E533B9" w:rsidP="00F8676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6B6EC9FE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1447F9C1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8452AEB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8C4FFE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E575DA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E6F6F9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9D9E71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D4072D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24370B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6077D7" w14:textId="77777777" w:rsidR="00E533B9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E23A97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EE7144" w14:textId="77777777" w:rsidR="00E533B9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7C49AA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230AA6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4B5C60F0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533B9" w14:paraId="13CCDBA6" w14:textId="77777777" w:rsidTr="00F86765">
        <w:trPr>
          <w:trHeight w:val="247"/>
        </w:trPr>
        <w:tc>
          <w:tcPr>
            <w:tcW w:w="1956" w:type="dxa"/>
            <w:shd w:val="clear" w:color="auto" w:fill="FFFFFF" w:themeFill="background1"/>
            <w:vAlign w:val="center"/>
          </w:tcPr>
          <w:p w14:paraId="3B95AFED" w14:textId="77777777" w:rsidR="00E533B9" w:rsidRPr="0084214A" w:rsidRDefault="00E533B9" w:rsidP="00F8676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788AFD4C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07244386" w14:textId="77777777" w:rsidR="00E533B9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3F2959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22019E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A4CC69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42B2F5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D8408A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30B850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1BA828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0EF13A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493116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ECEBF0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2432F2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C3692C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5FA68F1B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533B9" w14:paraId="078198DD" w14:textId="77777777" w:rsidTr="00F86765">
        <w:trPr>
          <w:trHeight w:val="247"/>
        </w:trPr>
        <w:tc>
          <w:tcPr>
            <w:tcW w:w="1956" w:type="dxa"/>
            <w:shd w:val="clear" w:color="auto" w:fill="FFFFFF" w:themeFill="background1"/>
            <w:vAlign w:val="center"/>
          </w:tcPr>
          <w:p w14:paraId="351324CE" w14:textId="77777777" w:rsidR="00E533B9" w:rsidRPr="0084214A" w:rsidRDefault="00E533B9" w:rsidP="00F8676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3A77C0D6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1F2DAEF5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9D9EFB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E8E2F1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5716A3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0C31F2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2E4FCBC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C0A0BF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E3A151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B089C7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A2599A" w14:textId="77777777" w:rsidR="00E533B9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545FA2" w14:textId="77777777" w:rsidR="00E533B9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E598E7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27A199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1F6F2F98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533B9" w14:paraId="378C5A6B" w14:textId="77777777" w:rsidTr="00F86765">
        <w:trPr>
          <w:trHeight w:val="247"/>
        </w:trPr>
        <w:tc>
          <w:tcPr>
            <w:tcW w:w="1956" w:type="dxa"/>
            <w:shd w:val="clear" w:color="auto" w:fill="FFFFFF" w:themeFill="background1"/>
          </w:tcPr>
          <w:p w14:paraId="11D20412" w14:textId="77777777" w:rsidR="00E533B9" w:rsidRPr="0084214A" w:rsidRDefault="00E533B9" w:rsidP="00F8676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649">
              <w:rPr>
                <w:rFonts w:ascii="Times New Roman" w:hAnsi="Times New Roman" w:cs="Times New Roman"/>
                <w:sz w:val="24"/>
                <w:szCs w:val="24"/>
              </w:rPr>
              <w:t xml:space="preserve">Падение на поверхности одного уровня в результате проскальзывания, </w:t>
            </w:r>
            <w:r w:rsidRPr="00904AF6">
              <w:rPr>
                <w:rFonts w:ascii="Times New Roman" w:hAnsi="Times New Roman" w:cs="Times New Roman"/>
                <w:sz w:val="24"/>
                <w:szCs w:val="24"/>
              </w:rPr>
              <w:t>ложного шага или спотыкания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40F2D957" w14:textId="77777777" w:rsidR="00E533B9" w:rsidRDefault="00625B5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3F88BE4A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F8F4FF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DBCBDB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2855B8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6D406B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34D3B23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E287B5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7CE400" w14:textId="77777777" w:rsidR="00E533B9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43A526" w14:textId="77777777" w:rsidR="00E533B9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2371C7" w14:textId="77777777" w:rsidR="00E533B9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D0CA5D" w14:textId="77777777" w:rsidR="00E533B9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FF0415B" w14:textId="77777777" w:rsidR="00E533B9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08055E" w14:textId="77777777" w:rsidR="00E533B9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51C2C1A9" w14:textId="77777777" w:rsidR="00E533B9" w:rsidRDefault="005576E1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E533B9" w14:paraId="7DD4678F" w14:textId="77777777" w:rsidTr="00F86765">
        <w:trPr>
          <w:trHeight w:val="247"/>
        </w:trPr>
        <w:tc>
          <w:tcPr>
            <w:tcW w:w="1956" w:type="dxa"/>
            <w:shd w:val="clear" w:color="auto" w:fill="FFFFFF" w:themeFill="background1"/>
            <w:vAlign w:val="center"/>
          </w:tcPr>
          <w:p w14:paraId="1E759589" w14:textId="77777777" w:rsidR="00E533B9" w:rsidRPr="0084214A" w:rsidRDefault="00E533B9" w:rsidP="00F8676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1FF67A5E" w14:textId="77777777" w:rsidR="00E533B9" w:rsidRDefault="00625B5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4DC13A92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F0C564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7D13258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852978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94AFB8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D25F87D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BABAAA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97CAC5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4ADE8E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48B226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E71700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6A2182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0944F24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04AD0CE5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533B9" w14:paraId="02EE7924" w14:textId="77777777" w:rsidTr="00F86765">
        <w:trPr>
          <w:trHeight w:val="247"/>
        </w:trPr>
        <w:tc>
          <w:tcPr>
            <w:tcW w:w="1956" w:type="dxa"/>
            <w:shd w:val="clear" w:color="auto" w:fill="FFFFFF" w:themeFill="background1"/>
            <w:vAlign w:val="center"/>
          </w:tcPr>
          <w:p w14:paraId="5895C5E5" w14:textId="77777777" w:rsidR="00E533B9" w:rsidRPr="0084214A" w:rsidRDefault="00E533B9" w:rsidP="00F8676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04D5C03B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173C4957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D64107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89B31C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A925E4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1F8B3E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2DCD8C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334FCC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891A13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BA4A5C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C35DD8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F43109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80A12FE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876355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55FA6B2D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533B9" w14:paraId="7A156BDD" w14:textId="77777777" w:rsidTr="00F86765">
        <w:trPr>
          <w:trHeight w:val="247"/>
        </w:trPr>
        <w:tc>
          <w:tcPr>
            <w:tcW w:w="1956" w:type="dxa"/>
            <w:shd w:val="clear" w:color="auto" w:fill="FFFFFF" w:themeFill="background1"/>
            <w:vAlign w:val="center"/>
          </w:tcPr>
          <w:p w14:paraId="11A9FAC0" w14:textId="77777777" w:rsidR="00E533B9" w:rsidRPr="0084214A" w:rsidRDefault="00E533B9" w:rsidP="00F8676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410552B9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04434BD1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C044C7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1B5471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835E32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C19AC7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5B8C61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250EAE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B0C77C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E1A235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18BF81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776FD6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0A3285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F40E0A0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16F61878" w14:textId="77777777" w:rsidR="00E533B9" w:rsidRDefault="00E533B9" w:rsidP="00F8676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533B9" w14:paraId="69136170" w14:textId="77777777" w:rsidTr="00F86765">
        <w:trPr>
          <w:trHeight w:val="247"/>
        </w:trPr>
        <w:tc>
          <w:tcPr>
            <w:tcW w:w="1956" w:type="dxa"/>
            <w:shd w:val="clear" w:color="auto" w:fill="FFFFFF" w:themeFill="background1"/>
            <w:vAlign w:val="center"/>
          </w:tcPr>
          <w:p w14:paraId="22D7E6F0" w14:textId="77777777" w:rsidR="00E533B9" w:rsidRDefault="00E533B9" w:rsidP="00F86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D1815">
              <w:rPr>
                <w:rFonts w:ascii="Times New Roman" w:hAnsi="Times New Roman" w:cs="Times New Roman"/>
                <w:sz w:val="24"/>
                <w:szCs w:val="24"/>
              </w:rPr>
              <w:t>брушение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осыпь</w:t>
            </w:r>
            <w:r w:rsidRPr="00FD1815">
              <w:rPr>
                <w:rFonts w:ascii="Times New Roman" w:hAnsi="Times New Roman" w:cs="Times New Roman"/>
                <w:sz w:val="24"/>
                <w:szCs w:val="24"/>
              </w:rPr>
              <w:t xml:space="preserve"> земл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яных масс, скал, камней, снега</w:t>
            </w:r>
            <w:r w:rsidRPr="00FD18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D1815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4FC33D29" w14:textId="77777777" w:rsidR="00E533B9" w:rsidRDefault="00625B5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100E1BAC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485DCB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42F316" w14:textId="77777777" w:rsidR="00E533B9" w:rsidRDefault="005576E1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7471A1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37F0C6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1CBA1D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1CD0BD" w14:textId="77777777" w:rsidR="00E533B9" w:rsidRDefault="0075311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80B335" w14:textId="77777777" w:rsidR="00E533B9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67DC35" w14:textId="77777777" w:rsidR="00E533B9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D77C2EF" w14:textId="77777777" w:rsidR="00E533B9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7E10F5" w14:textId="77777777" w:rsidR="00E533B9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D5D6172" w14:textId="77777777" w:rsidR="00E533B9" w:rsidRDefault="006D02FB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700F1C" w14:textId="77777777" w:rsidR="00E533B9" w:rsidRDefault="006D02FB" w:rsidP="00F867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40005D98" w14:textId="77777777" w:rsidR="00E533B9" w:rsidRDefault="005576E1" w:rsidP="00F867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E533B9" w14:paraId="273A9DB3" w14:textId="77777777" w:rsidTr="00F86765">
        <w:trPr>
          <w:trHeight w:val="247"/>
        </w:trPr>
        <w:tc>
          <w:tcPr>
            <w:tcW w:w="1956" w:type="dxa"/>
            <w:shd w:val="clear" w:color="auto" w:fill="FFFFFF" w:themeFill="background1"/>
            <w:vAlign w:val="center"/>
          </w:tcPr>
          <w:p w14:paraId="278E01FF" w14:textId="77777777" w:rsidR="00E533B9" w:rsidRPr="0084214A" w:rsidRDefault="00E533B9" w:rsidP="00F8676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465" w:type="dxa"/>
            <w:shd w:val="clear" w:color="auto" w:fill="FFFFFF" w:themeFill="background1"/>
          </w:tcPr>
          <w:p w14:paraId="0DEF543A" w14:textId="77777777" w:rsidR="00E533B9" w:rsidRDefault="00625B5B" w:rsidP="00F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  <w:shd w:val="clear" w:color="auto" w:fill="FFFFFF" w:themeFill="background1"/>
          </w:tcPr>
          <w:p w14:paraId="317EFE94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6FF92E82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457A1AA7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785D4205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2CBAB35A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7F4F27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0C3B45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4AB76E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6BF058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F043B2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861FACD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DF5D1E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042F27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1891AA2F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3B9" w14:paraId="31CB21D3" w14:textId="77777777" w:rsidTr="00F86765">
        <w:trPr>
          <w:trHeight w:val="247"/>
        </w:trPr>
        <w:tc>
          <w:tcPr>
            <w:tcW w:w="1956" w:type="dxa"/>
            <w:shd w:val="clear" w:color="auto" w:fill="FFFFFF" w:themeFill="background1"/>
            <w:vAlign w:val="center"/>
          </w:tcPr>
          <w:p w14:paraId="0EC0AC17" w14:textId="77777777" w:rsidR="00E533B9" w:rsidRPr="0084214A" w:rsidRDefault="00E533B9" w:rsidP="00F8676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465" w:type="dxa"/>
            <w:shd w:val="clear" w:color="auto" w:fill="FFFFFF" w:themeFill="background1"/>
          </w:tcPr>
          <w:p w14:paraId="1096B833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14:paraId="01254373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0D99567A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4E975149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1E164BBE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586472EA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9725F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C5678D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22592C" w14:textId="77777777" w:rsidR="00E533B9" w:rsidRDefault="006D02FB" w:rsidP="00F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C3DBBA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D15A3F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7FD71C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6C3E2A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99BECD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1A39ADBE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3B9" w14:paraId="414AE0AE" w14:textId="77777777" w:rsidTr="00F86765">
        <w:trPr>
          <w:trHeight w:val="247"/>
        </w:trPr>
        <w:tc>
          <w:tcPr>
            <w:tcW w:w="1956" w:type="dxa"/>
            <w:shd w:val="clear" w:color="auto" w:fill="FFFFFF" w:themeFill="background1"/>
            <w:vAlign w:val="center"/>
          </w:tcPr>
          <w:p w14:paraId="58DD6049" w14:textId="77777777" w:rsidR="00E533B9" w:rsidRPr="0084214A" w:rsidRDefault="00E533B9" w:rsidP="00F8676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465" w:type="dxa"/>
            <w:shd w:val="clear" w:color="auto" w:fill="FFFFFF" w:themeFill="background1"/>
          </w:tcPr>
          <w:p w14:paraId="3FC3B90B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14:paraId="529EC3BF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2FC84DAE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3258D724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15424C22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2B6F75D7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088980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8FEFE1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F278A9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0BB0C8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89A3C7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75CC8D5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916E6A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45CCF2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43D4443E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3B9" w14:paraId="5EC37709" w14:textId="77777777" w:rsidTr="00F86765">
        <w:trPr>
          <w:trHeight w:val="247"/>
        </w:trPr>
        <w:tc>
          <w:tcPr>
            <w:tcW w:w="1956" w:type="dxa"/>
            <w:shd w:val="clear" w:color="auto" w:fill="FFFFFF" w:themeFill="background1"/>
          </w:tcPr>
          <w:p w14:paraId="709A4B19" w14:textId="77777777" w:rsidR="00E533B9" w:rsidRDefault="00E533B9" w:rsidP="00F867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C67">
              <w:rPr>
                <w:rFonts w:ascii="Times New Roman" w:hAnsi="Times New Roman" w:cs="Times New Roman"/>
                <w:sz w:val="24"/>
                <w:szCs w:val="26"/>
              </w:rPr>
              <w:t>Во время служебных поездок  (в т.ч. в пути следования в служебную командировку) на служебном транспорте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6A4000C1" w14:textId="77777777" w:rsidR="00E533B9" w:rsidRDefault="006D02FB" w:rsidP="00F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3469E3ED" w14:textId="77777777" w:rsidR="00E533B9" w:rsidRDefault="006D02FB" w:rsidP="00F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D59BF95" w14:textId="77777777" w:rsidR="00E533B9" w:rsidRDefault="006D02FB" w:rsidP="00F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1791B7" w14:textId="77777777" w:rsidR="00E533B9" w:rsidRDefault="006D02FB" w:rsidP="00F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3E0A79" w14:textId="77777777" w:rsidR="00E533B9" w:rsidRDefault="006D02FB" w:rsidP="00F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249A7F" w14:textId="77777777" w:rsidR="00E533B9" w:rsidRDefault="006D02FB" w:rsidP="00F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47F279" w14:textId="77777777" w:rsidR="00E533B9" w:rsidRDefault="0075311B" w:rsidP="00F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2DDB01" w14:textId="77777777" w:rsidR="00E533B9" w:rsidRDefault="0075311B" w:rsidP="00F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37A768" w14:textId="77777777" w:rsidR="00E533B9" w:rsidRDefault="006D02FB" w:rsidP="00F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1E05CA" w14:textId="77777777" w:rsidR="00E533B9" w:rsidRDefault="006D02FB" w:rsidP="00F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D0FB62" w14:textId="77777777" w:rsidR="00E533B9" w:rsidRDefault="006D02FB" w:rsidP="00F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48D91D" w14:textId="77777777" w:rsidR="00E533B9" w:rsidRDefault="006D02FB" w:rsidP="00F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BDE069" w14:textId="77777777" w:rsidR="00E533B9" w:rsidRDefault="006D02FB" w:rsidP="00F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D5702CC" w14:textId="77777777" w:rsidR="00E533B9" w:rsidRDefault="006D02FB" w:rsidP="00F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1E13201B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533B9" w14:paraId="5605B502" w14:textId="77777777" w:rsidTr="00F86765">
        <w:trPr>
          <w:trHeight w:val="247"/>
        </w:trPr>
        <w:tc>
          <w:tcPr>
            <w:tcW w:w="1956" w:type="dxa"/>
            <w:shd w:val="clear" w:color="auto" w:fill="FFFFFF" w:themeFill="background1"/>
            <w:vAlign w:val="center"/>
          </w:tcPr>
          <w:p w14:paraId="0BBA7C33" w14:textId="77777777" w:rsidR="00E533B9" w:rsidRPr="0084214A" w:rsidRDefault="00E533B9" w:rsidP="00F8676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0C3B6189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5D19704D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F62845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73A0EF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FF19756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47A605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B8D740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266607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24E1B9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F47C7A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584157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CF8B76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25F412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115E50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635BDBA2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</w:tr>
      <w:tr w:rsidR="00E533B9" w14:paraId="786A31AB" w14:textId="77777777" w:rsidTr="00F86765">
        <w:trPr>
          <w:trHeight w:val="247"/>
        </w:trPr>
        <w:tc>
          <w:tcPr>
            <w:tcW w:w="1956" w:type="dxa"/>
            <w:shd w:val="clear" w:color="auto" w:fill="FFFFFF" w:themeFill="background1"/>
            <w:vAlign w:val="center"/>
          </w:tcPr>
          <w:p w14:paraId="33FE01CB" w14:textId="77777777" w:rsidR="00E533B9" w:rsidRPr="0084214A" w:rsidRDefault="00E533B9" w:rsidP="00F8676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32978A16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7A993073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E4B066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D502661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DD0B3E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04FF40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FC0F6CB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C89A98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DF92AF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60B18C4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C20532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4E41E0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423219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F88CF83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5E8D93C1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</w:tr>
      <w:tr w:rsidR="00E533B9" w14:paraId="7763678D" w14:textId="77777777" w:rsidTr="00F86765">
        <w:trPr>
          <w:trHeight w:val="247"/>
        </w:trPr>
        <w:tc>
          <w:tcPr>
            <w:tcW w:w="1956" w:type="dxa"/>
            <w:shd w:val="clear" w:color="auto" w:fill="FFFFFF" w:themeFill="background1"/>
            <w:vAlign w:val="center"/>
          </w:tcPr>
          <w:p w14:paraId="1D00762B" w14:textId="77777777" w:rsidR="00E533B9" w:rsidRPr="0084214A" w:rsidRDefault="00E533B9" w:rsidP="00F8676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35C20BA4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70455902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74980A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F98A48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3AAD0B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0D6460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D0877F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EAFE10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216702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797E3D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EC9AB8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AF82CEF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DE0871E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AC6FE0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174CC662" w14:textId="77777777" w:rsidR="00E533B9" w:rsidRDefault="00E533B9" w:rsidP="00F86765">
            <w:pPr>
              <w:jc w:val="center"/>
              <w:rPr>
                <w:color w:val="000000"/>
              </w:rPr>
            </w:pPr>
          </w:p>
        </w:tc>
      </w:tr>
      <w:tr w:rsidR="00E533B9" w14:paraId="2AB02AD9" w14:textId="77777777" w:rsidTr="00F86765">
        <w:trPr>
          <w:trHeight w:val="247"/>
        </w:trPr>
        <w:tc>
          <w:tcPr>
            <w:tcW w:w="1956" w:type="dxa"/>
            <w:shd w:val="clear" w:color="auto" w:fill="FFFFFF" w:themeFill="background1"/>
            <w:vAlign w:val="center"/>
          </w:tcPr>
          <w:p w14:paraId="3B889724" w14:textId="77777777" w:rsidR="00E533B9" w:rsidRPr="00764739" w:rsidRDefault="00E533B9" w:rsidP="00F86765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4739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021B10EE" w14:textId="77777777" w:rsidR="00E533B9" w:rsidRDefault="00E533B9" w:rsidP="00F86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63652D8F" w14:textId="77777777" w:rsidR="00E533B9" w:rsidRDefault="00E533B9" w:rsidP="00F86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B91C282" w14:textId="77777777" w:rsidR="00E533B9" w:rsidRDefault="00E533B9" w:rsidP="00F86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DFD3DC" w14:textId="77777777" w:rsidR="00E533B9" w:rsidRDefault="00E533B9" w:rsidP="00F86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2CF8892" w14:textId="77777777" w:rsidR="00E533B9" w:rsidRDefault="00E533B9" w:rsidP="00F86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72739" w14:textId="77777777" w:rsidR="00E533B9" w:rsidRDefault="00E533B9" w:rsidP="00F86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3689BE8" w14:textId="77777777" w:rsidR="00E533B9" w:rsidRDefault="00E533B9" w:rsidP="00F86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F320A31" w14:textId="77777777" w:rsidR="00E533B9" w:rsidRDefault="00E533B9" w:rsidP="00F86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BDDDC0" w14:textId="77777777" w:rsidR="00E533B9" w:rsidRDefault="00E533B9" w:rsidP="00F86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F11ACA" w14:textId="77777777" w:rsidR="00E533B9" w:rsidRDefault="00E533B9" w:rsidP="00F86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9DA3F3" w14:textId="77777777" w:rsidR="00E533B9" w:rsidRDefault="00E533B9" w:rsidP="00F86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7A91F" w14:textId="77777777" w:rsidR="00E533B9" w:rsidRDefault="00E533B9" w:rsidP="00F86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0FF03D" w14:textId="77777777" w:rsidR="00E533B9" w:rsidRDefault="00E533B9" w:rsidP="00F86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80363E" w14:textId="77777777" w:rsidR="00E533B9" w:rsidRDefault="00E533B9" w:rsidP="00F86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33ADB972" w14:textId="77777777" w:rsidR="00E533B9" w:rsidRDefault="00E533B9" w:rsidP="00F86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</w:t>
            </w:r>
          </w:p>
        </w:tc>
      </w:tr>
      <w:tr w:rsidR="00E533B9" w14:paraId="0F2DB130" w14:textId="77777777" w:rsidTr="00F86765">
        <w:trPr>
          <w:trHeight w:val="247"/>
        </w:trPr>
        <w:tc>
          <w:tcPr>
            <w:tcW w:w="1956" w:type="dxa"/>
            <w:shd w:val="clear" w:color="auto" w:fill="FFFFFF" w:themeFill="background1"/>
            <w:vAlign w:val="center"/>
          </w:tcPr>
          <w:p w14:paraId="436897E8" w14:textId="77777777" w:rsidR="00E533B9" w:rsidRPr="0084214A" w:rsidRDefault="00E533B9" w:rsidP="00F8676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1E98674A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57BF4AB6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A2173C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6240F2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62702F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76A6F9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F06783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BFEA41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8A750A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B8C7AA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D0A617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0809852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606513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D1230F0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14:paraId="1DEC5961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E533B9" w14:paraId="6210E14B" w14:textId="77777777" w:rsidTr="00F86765">
        <w:trPr>
          <w:trHeight w:val="247"/>
        </w:trPr>
        <w:tc>
          <w:tcPr>
            <w:tcW w:w="1956" w:type="dxa"/>
            <w:shd w:val="clear" w:color="auto" w:fill="FFFFFF" w:themeFill="background1"/>
            <w:vAlign w:val="center"/>
          </w:tcPr>
          <w:p w14:paraId="66F334D5" w14:textId="77777777" w:rsidR="00E533B9" w:rsidRPr="0084214A" w:rsidRDefault="00E533B9" w:rsidP="00F8676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1B3ECAA3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52F0A156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6A3D13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B60421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C93424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E20DDC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33AA763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343B2F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CF5916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9960C1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21BC0E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384D2A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F50334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788852F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14:paraId="6B6A24C1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533B9" w14:paraId="252C7625" w14:textId="77777777" w:rsidTr="00F86765">
        <w:trPr>
          <w:trHeight w:val="247"/>
        </w:trPr>
        <w:tc>
          <w:tcPr>
            <w:tcW w:w="1956" w:type="dxa"/>
            <w:shd w:val="clear" w:color="auto" w:fill="FFFFFF" w:themeFill="background1"/>
            <w:vAlign w:val="center"/>
          </w:tcPr>
          <w:p w14:paraId="3C9FEAB7" w14:textId="77777777" w:rsidR="00E533B9" w:rsidRPr="0084214A" w:rsidRDefault="00E533B9" w:rsidP="00F8676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5DFC3A9B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14:paraId="30613B21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D262D45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36018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AA631F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DA94D0A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FD5BFD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BEE436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45A34B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962627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425898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4DA26D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5CF5F5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5480FB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14:paraId="39E51A3D" w14:textId="77777777" w:rsidR="00E533B9" w:rsidRDefault="00E533B9" w:rsidP="00F86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35BD3711" w14:textId="77777777" w:rsidR="00DF2799" w:rsidRDefault="00DF2799" w:rsidP="00F86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36F667E9" w14:textId="77777777" w:rsidR="00AD45F6" w:rsidRDefault="00AD45F6" w:rsidP="00DF2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данной, таблице видно, что падение работников,  как с высоты, так и на поверхности одного уровня приводило к большому количеству травм. </w:t>
      </w:r>
    </w:p>
    <w:p w14:paraId="25FD1C3B" w14:textId="77777777" w:rsidR="00217089" w:rsidRPr="00217089" w:rsidRDefault="00217089" w:rsidP="00AD45F6">
      <w:pPr>
        <w:tabs>
          <w:tab w:val="left" w:pos="1134"/>
          <w:tab w:val="left" w:pos="1635"/>
        </w:tabs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217089">
        <w:rPr>
          <w:rFonts w:ascii="Times New Roman" w:hAnsi="Times New Roman" w:cs="Times New Roman"/>
          <w:bCs/>
          <w:sz w:val="28"/>
        </w:rPr>
        <w:t>Проанализировав причины данных несчастных случаев, было выявлен ряд существенных причин, по которым они все произошли:</w:t>
      </w:r>
    </w:p>
    <w:p w14:paraId="7A30BAF4" w14:textId="77777777" w:rsidR="00217089" w:rsidRPr="00217089" w:rsidRDefault="00AD45F6" w:rsidP="00217089">
      <w:pPr>
        <w:pStyle w:val="a5"/>
        <w:numPr>
          <w:ilvl w:val="0"/>
          <w:numId w:val="2"/>
        </w:numPr>
        <w:tabs>
          <w:tab w:val="left" w:pos="1134"/>
          <w:tab w:val="left" w:pos="1635"/>
        </w:tabs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217089">
        <w:rPr>
          <w:rFonts w:ascii="Times New Roman" w:hAnsi="Times New Roman" w:cs="Times New Roman"/>
          <w:bCs/>
          <w:sz w:val="28"/>
          <w:szCs w:val="24"/>
        </w:rPr>
        <w:t>Неудовлетворительная организация производства работ</w:t>
      </w:r>
      <w:r w:rsidR="00217089" w:rsidRPr="00217089">
        <w:rPr>
          <w:rFonts w:ascii="Times New Roman" w:hAnsi="Times New Roman" w:cs="Times New Roman"/>
          <w:bCs/>
          <w:sz w:val="28"/>
          <w:szCs w:val="24"/>
        </w:rPr>
        <w:t>;</w:t>
      </w:r>
    </w:p>
    <w:p w14:paraId="3A811355" w14:textId="77777777" w:rsidR="00217089" w:rsidRPr="00217089" w:rsidRDefault="00AD45F6" w:rsidP="00AD45F6">
      <w:pPr>
        <w:pStyle w:val="a5"/>
        <w:numPr>
          <w:ilvl w:val="0"/>
          <w:numId w:val="2"/>
        </w:numPr>
        <w:tabs>
          <w:tab w:val="left" w:pos="1134"/>
          <w:tab w:val="left" w:pos="1635"/>
        </w:tabs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217089">
        <w:rPr>
          <w:rFonts w:ascii="Times New Roman" w:hAnsi="Times New Roman" w:cs="Times New Roman"/>
          <w:bCs/>
          <w:sz w:val="28"/>
          <w:szCs w:val="24"/>
        </w:rPr>
        <w:t>Нарушение требований трудовой и производственной дисциплины</w:t>
      </w:r>
      <w:r w:rsidR="00217089" w:rsidRPr="00217089">
        <w:rPr>
          <w:rFonts w:ascii="Times New Roman" w:hAnsi="Times New Roman" w:cs="Times New Roman"/>
          <w:bCs/>
          <w:sz w:val="28"/>
          <w:szCs w:val="24"/>
        </w:rPr>
        <w:t xml:space="preserve"> пострадавшим;</w:t>
      </w:r>
    </w:p>
    <w:p w14:paraId="04CF84EA" w14:textId="77777777" w:rsidR="00217089" w:rsidRPr="00217089" w:rsidRDefault="00AD45F6" w:rsidP="00AD45F6">
      <w:pPr>
        <w:pStyle w:val="a5"/>
        <w:numPr>
          <w:ilvl w:val="0"/>
          <w:numId w:val="2"/>
        </w:numPr>
        <w:tabs>
          <w:tab w:val="left" w:pos="1134"/>
          <w:tab w:val="left" w:pos="1635"/>
        </w:tabs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217089">
        <w:rPr>
          <w:rFonts w:ascii="Times New Roman" w:hAnsi="Times New Roman" w:cs="Times New Roman"/>
          <w:sz w:val="28"/>
          <w:szCs w:val="24"/>
        </w:rPr>
        <w:t>Груб</w:t>
      </w:r>
      <w:r w:rsidR="00217089" w:rsidRPr="00217089">
        <w:rPr>
          <w:rFonts w:ascii="Times New Roman" w:hAnsi="Times New Roman" w:cs="Times New Roman"/>
          <w:sz w:val="28"/>
          <w:szCs w:val="24"/>
        </w:rPr>
        <w:t>ая неосторожность пострадавшего;</w:t>
      </w:r>
    </w:p>
    <w:p w14:paraId="282AC11A" w14:textId="77777777" w:rsidR="00217089" w:rsidRPr="00217089" w:rsidRDefault="00AD45F6" w:rsidP="00217089">
      <w:pPr>
        <w:pStyle w:val="a5"/>
        <w:numPr>
          <w:ilvl w:val="0"/>
          <w:numId w:val="2"/>
        </w:numPr>
        <w:tabs>
          <w:tab w:val="left" w:pos="1134"/>
          <w:tab w:val="left" w:pos="1635"/>
        </w:tabs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217089">
        <w:rPr>
          <w:rFonts w:ascii="Times New Roman" w:hAnsi="Times New Roman" w:cs="Times New Roman"/>
          <w:sz w:val="28"/>
          <w:szCs w:val="24"/>
        </w:rPr>
        <w:lastRenderedPageBreak/>
        <w:t>Нарушение правил дорожного движения</w:t>
      </w:r>
      <w:r w:rsidR="00217089" w:rsidRPr="00217089">
        <w:rPr>
          <w:rFonts w:ascii="Times New Roman" w:hAnsi="Times New Roman" w:cs="Times New Roman"/>
          <w:sz w:val="28"/>
          <w:szCs w:val="24"/>
        </w:rPr>
        <w:t>;</w:t>
      </w:r>
    </w:p>
    <w:p w14:paraId="0B3ECFDA" w14:textId="77777777" w:rsidR="00217089" w:rsidRPr="00217089" w:rsidRDefault="00AD45F6" w:rsidP="00217089">
      <w:pPr>
        <w:pStyle w:val="a5"/>
        <w:numPr>
          <w:ilvl w:val="0"/>
          <w:numId w:val="2"/>
        </w:numPr>
        <w:tabs>
          <w:tab w:val="left" w:pos="1134"/>
          <w:tab w:val="left" w:pos="1635"/>
        </w:tabs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217089">
        <w:rPr>
          <w:rFonts w:ascii="Times New Roman" w:hAnsi="Times New Roman" w:cs="Times New Roman"/>
          <w:sz w:val="28"/>
          <w:szCs w:val="24"/>
        </w:rPr>
        <w:t>Нарушение требований безопасности при эксплуатации ленточных конвейеров</w:t>
      </w:r>
      <w:r w:rsidR="00217089" w:rsidRPr="00217089">
        <w:rPr>
          <w:rFonts w:ascii="Times New Roman" w:hAnsi="Times New Roman" w:cs="Times New Roman"/>
          <w:sz w:val="28"/>
          <w:szCs w:val="24"/>
        </w:rPr>
        <w:t>;</w:t>
      </w:r>
    </w:p>
    <w:p w14:paraId="03B883AA" w14:textId="77777777" w:rsidR="00217089" w:rsidRPr="00217089" w:rsidRDefault="00AD45F6" w:rsidP="00217089">
      <w:pPr>
        <w:pStyle w:val="a5"/>
        <w:numPr>
          <w:ilvl w:val="0"/>
          <w:numId w:val="2"/>
        </w:numPr>
        <w:tabs>
          <w:tab w:val="left" w:pos="1134"/>
          <w:tab w:val="left" w:pos="1635"/>
        </w:tabs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217089">
        <w:rPr>
          <w:rFonts w:ascii="Times New Roman" w:hAnsi="Times New Roman" w:cs="Times New Roman"/>
          <w:sz w:val="28"/>
          <w:szCs w:val="24"/>
        </w:rPr>
        <w:t>Скользкость пешеходных дорожек в связи с недостаточностью выполнения проти</w:t>
      </w:r>
      <w:r w:rsidR="00217089" w:rsidRPr="00217089">
        <w:rPr>
          <w:rFonts w:ascii="Times New Roman" w:hAnsi="Times New Roman" w:cs="Times New Roman"/>
          <w:sz w:val="28"/>
          <w:szCs w:val="24"/>
        </w:rPr>
        <w:t>воскользящих мер в зимнее время;</w:t>
      </w:r>
    </w:p>
    <w:p w14:paraId="589FBD57" w14:textId="77777777" w:rsidR="00217089" w:rsidRPr="00217089" w:rsidRDefault="00AD45F6" w:rsidP="00217089">
      <w:pPr>
        <w:pStyle w:val="a5"/>
        <w:numPr>
          <w:ilvl w:val="0"/>
          <w:numId w:val="2"/>
        </w:numPr>
        <w:tabs>
          <w:tab w:val="left" w:pos="1134"/>
          <w:tab w:val="left" w:pos="1635"/>
        </w:tabs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217089">
        <w:rPr>
          <w:rFonts w:ascii="Times New Roman" w:hAnsi="Times New Roman" w:cs="Times New Roman"/>
          <w:sz w:val="28"/>
          <w:szCs w:val="24"/>
        </w:rPr>
        <w:t>Недостатки в обу</w:t>
      </w:r>
      <w:r w:rsidR="00217089" w:rsidRPr="00217089">
        <w:rPr>
          <w:rFonts w:ascii="Times New Roman" w:hAnsi="Times New Roman" w:cs="Times New Roman"/>
          <w:sz w:val="28"/>
          <w:szCs w:val="24"/>
        </w:rPr>
        <w:t>чении безопасным методам работы;</w:t>
      </w:r>
    </w:p>
    <w:p w14:paraId="032F8F5F" w14:textId="77777777" w:rsidR="00217089" w:rsidRPr="00217089" w:rsidRDefault="00AD45F6" w:rsidP="00217089">
      <w:pPr>
        <w:pStyle w:val="a5"/>
        <w:numPr>
          <w:ilvl w:val="0"/>
          <w:numId w:val="2"/>
        </w:numPr>
        <w:tabs>
          <w:tab w:val="left" w:pos="1134"/>
          <w:tab w:val="left" w:pos="1635"/>
        </w:tabs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217089">
        <w:rPr>
          <w:rFonts w:ascii="Times New Roman" w:hAnsi="Times New Roman" w:cs="Times New Roman"/>
          <w:sz w:val="28"/>
          <w:szCs w:val="24"/>
        </w:rPr>
        <w:t>Нарушен</w:t>
      </w:r>
      <w:r w:rsidR="00217089" w:rsidRPr="00217089">
        <w:rPr>
          <w:rFonts w:ascii="Times New Roman" w:hAnsi="Times New Roman" w:cs="Times New Roman"/>
          <w:sz w:val="28"/>
          <w:szCs w:val="24"/>
        </w:rPr>
        <w:t>ие правил дорожного движения РФ;</w:t>
      </w:r>
    </w:p>
    <w:p w14:paraId="529BDE0B" w14:textId="77777777" w:rsidR="00217089" w:rsidRPr="00217089" w:rsidRDefault="00AD45F6" w:rsidP="00217089">
      <w:pPr>
        <w:pStyle w:val="a5"/>
        <w:numPr>
          <w:ilvl w:val="0"/>
          <w:numId w:val="2"/>
        </w:numPr>
        <w:tabs>
          <w:tab w:val="left" w:pos="1134"/>
          <w:tab w:val="left" w:pos="1635"/>
        </w:tabs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217089">
        <w:rPr>
          <w:rFonts w:ascii="Times New Roman" w:hAnsi="Times New Roman" w:cs="Times New Roman"/>
          <w:sz w:val="28"/>
          <w:szCs w:val="24"/>
        </w:rPr>
        <w:t>Неприменение работнико</w:t>
      </w:r>
      <w:r w:rsidR="00217089" w:rsidRPr="00217089">
        <w:rPr>
          <w:rFonts w:ascii="Times New Roman" w:hAnsi="Times New Roman" w:cs="Times New Roman"/>
          <w:sz w:val="28"/>
          <w:szCs w:val="24"/>
        </w:rPr>
        <w:t>м средств индивидуальной защиты;</w:t>
      </w:r>
    </w:p>
    <w:p w14:paraId="40A21E1F" w14:textId="77777777" w:rsidR="00217089" w:rsidRPr="00B40B05" w:rsidRDefault="00AD45F6" w:rsidP="00727A59">
      <w:pPr>
        <w:pStyle w:val="a5"/>
        <w:numPr>
          <w:ilvl w:val="0"/>
          <w:numId w:val="2"/>
        </w:numPr>
        <w:tabs>
          <w:tab w:val="left" w:pos="1134"/>
          <w:tab w:val="left" w:pos="1635"/>
        </w:tabs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217089">
        <w:rPr>
          <w:rFonts w:ascii="Times New Roman" w:hAnsi="Times New Roman" w:cs="Times New Roman"/>
          <w:sz w:val="28"/>
          <w:szCs w:val="24"/>
        </w:rPr>
        <w:t>Прим</w:t>
      </w:r>
      <w:r w:rsidR="00217089">
        <w:rPr>
          <w:rFonts w:ascii="Times New Roman" w:hAnsi="Times New Roman" w:cs="Times New Roman"/>
          <w:sz w:val="28"/>
          <w:szCs w:val="24"/>
        </w:rPr>
        <w:t>енение неисправного инструмента.</w:t>
      </w:r>
    </w:p>
    <w:p w14:paraId="266A58BD" w14:textId="77777777" w:rsidR="00B40B05" w:rsidRPr="00B40B05" w:rsidRDefault="00B40B05" w:rsidP="00B40B05">
      <w:pPr>
        <w:tabs>
          <w:tab w:val="left" w:pos="1134"/>
          <w:tab w:val="left" w:pos="1635"/>
        </w:tabs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4"/>
        </w:rPr>
      </w:pPr>
    </w:p>
    <w:p w14:paraId="18F1B5CB" w14:textId="77777777" w:rsidR="00B51A64" w:rsidRDefault="00B51A64" w:rsidP="00217089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1" w:name="_Hlk74071833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</w:p>
    <w:p w14:paraId="72BC2825" w14:textId="77777777" w:rsidR="00B51A64" w:rsidRDefault="00B51A64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14:paraId="58DB1D74" w14:textId="0BD7D968" w:rsidR="00217089" w:rsidRPr="00217089" w:rsidRDefault="00217089" w:rsidP="00217089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70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Распределение несчастных случаев по профессиям за 2006-2019 г.г.</w:t>
      </w:r>
    </w:p>
    <w:p w14:paraId="6905E054" w14:textId="77777777" w:rsidR="00217089" w:rsidRPr="00217089" w:rsidRDefault="00217089" w:rsidP="00217089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70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ООО «Шахта «Листвяжная»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922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518"/>
      </w:tblGrid>
      <w:tr w:rsidR="00217089" w14:paraId="45871F2D" w14:textId="77777777" w:rsidTr="00F86765">
        <w:trPr>
          <w:trHeight w:val="247"/>
          <w:tblHeader/>
        </w:trPr>
        <w:tc>
          <w:tcPr>
            <w:tcW w:w="2431" w:type="dxa"/>
            <w:shd w:val="clear" w:color="auto" w:fill="FFFFFF" w:themeFill="background1"/>
            <w:vAlign w:val="center"/>
          </w:tcPr>
          <w:bookmarkEnd w:id="1"/>
          <w:p w14:paraId="217BD3A7" w14:textId="77777777" w:rsidR="00217089" w:rsidRPr="00217089" w:rsidRDefault="00217089" w:rsidP="00741B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70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Профессия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26737F0B" w14:textId="77777777" w:rsidR="00217089" w:rsidRPr="00217089" w:rsidRDefault="00217089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70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37DD8683" w14:textId="77777777" w:rsidR="00217089" w:rsidRPr="00217089" w:rsidRDefault="00217089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70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487E2E4D" w14:textId="77777777" w:rsidR="00217089" w:rsidRPr="00217089" w:rsidRDefault="00217089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70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BC30A3A" w14:textId="77777777" w:rsidR="00217089" w:rsidRPr="00217089" w:rsidRDefault="00217089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70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746C2D22" w14:textId="77777777" w:rsidR="00217089" w:rsidRPr="00217089" w:rsidRDefault="00217089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70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50C57ED" w14:textId="77777777" w:rsidR="00217089" w:rsidRPr="00217089" w:rsidRDefault="00217089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70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7596128F" w14:textId="77777777" w:rsidR="00217089" w:rsidRPr="00217089" w:rsidRDefault="00217089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70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952F4B5" w14:textId="77777777" w:rsidR="00217089" w:rsidRPr="00217089" w:rsidRDefault="00217089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70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E8287DE" w14:textId="77777777" w:rsidR="00217089" w:rsidRPr="00217089" w:rsidRDefault="00217089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70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0A30766" w14:textId="77777777" w:rsidR="00217089" w:rsidRPr="00217089" w:rsidRDefault="00217089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70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95F8CED" w14:textId="77777777" w:rsidR="00217089" w:rsidRPr="00217089" w:rsidRDefault="00217089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70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1AE34C4" w14:textId="77777777" w:rsidR="00217089" w:rsidRPr="00217089" w:rsidRDefault="00217089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70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32B26C8" w14:textId="77777777" w:rsidR="00217089" w:rsidRPr="00217089" w:rsidRDefault="00217089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70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97BAFDB" w14:textId="77777777" w:rsidR="00217089" w:rsidRPr="00217089" w:rsidRDefault="00217089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70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59163F4C" w14:textId="77777777" w:rsidR="00217089" w:rsidRPr="00217089" w:rsidRDefault="00217089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170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</w:tr>
      <w:tr w:rsidR="00217089" w14:paraId="2AEEF979" w14:textId="77777777" w:rsidTr="00F86765">
        <w:trPr>
          <w:trHeight w:val="25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6BC3CFA5" w14:textId="77777777" w:rsidR="00217089" w:rsidRPr="00E07015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Машинист горных выемочных машин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5201E606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2DE26267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60E5C44F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9A9020F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13C0E0DA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97ED825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4236F230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0F5E0BF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3BBD9E7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8A33694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871A66F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B0A9B90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0FE8F5F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0CF01DC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1087204E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217089" w14:paraId="43A81F15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2CE56615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778A064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051F92A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274B02B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3B4EB39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4EB0A60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9DE167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081178E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156FD7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145D09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E60D47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3C4241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6A8483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0E6332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A443CB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46DA66D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17089" w14:paraId="5081751E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23BD4A0A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2FCE1A3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10D01C0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1AD0EC6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C0AD2E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264B03A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6D7D59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4128E27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8857B79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3DEB54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1DD93A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C772BB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2D5CDF9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F4B9AE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2827AC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22AC8BF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17089" w14:paraId="28ACD932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1176CE34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15D14D4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198D581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5E79E51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5558E2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3E3C156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20D43E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71F356C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F53EF6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214DCD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568554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E9C81B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528820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E1008E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83243A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0B5A77A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7089" w14:paraId="14485BB8" w14:textId="77777777" w:rsidTr="00F86765">
        <w:trPr>
          <w:trHeight w:val="257"/>
        </w:trPr>
        <w:tc>
          <w:tcPr>
            <w:tcW w:w="2431" w:type="dxa"/>
            <w:shd w:val="clear" w:color="auto" w:fill="FFFFFF" w:themeFill="background1"/>
          </w:tcPr>
          <w:p w14:paraId="0A152E5B" w14:textId="77777777" w:rsidR="00217089" w:rsidRPr="00E07015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Горнорабочий очистного забоя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69A00EB4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3C6111B1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72F08844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0A89829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2EE20F53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1729FFF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1570BFFF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182629E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20E1E18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2A53844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76C4F5C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12D6147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4F9A701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8888C67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297F50B8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217089" w14:paraId="2D6313E2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36F35026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2F56A56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2A1389C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4A9A583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E36E82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3B76216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DEB3299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0300DF7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388ACF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D5F90E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647390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5646B9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88108E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93E64F9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9B4780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1B6C862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217089" w14:paraId="2AC2A16D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4CFE81CB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5AC6278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7EE75DA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0CFFBF6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A5FC5F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573B4B6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8C7CB9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43DA234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288BA0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254965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217BF7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4187BC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A50D1A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987465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5A22F3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69F9AF3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7089" w14:paraId="6961D017" w14:textId="77777777" w:rsidTr="00F86765">
        <w:trPr>
          <w:trHeight w:val="25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07B79609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29039D0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0AABF38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01A96D2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BCD9AC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79B8B3A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DD17C7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28A0B6E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8947A7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32A8E2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29B679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EE229B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567B9E9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753FB5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BDEB87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3A58528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7089" w14:paraId="1291002C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6878E928" w14:textId="77777777" w:rsidR="00217089" w:rsidRPr="00E07015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Проходчик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01958577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602DE937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5C58CBA8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589C7D1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21C38A53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59E4D1E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0501763B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421725A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22CB406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8030F09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864C9B4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D9AB490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30DDEA9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623FE3D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5DDD6C4F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217089" w14:paraId="44F98834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5FC059EB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7146869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39A5BF6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26AD5C3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3B681F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6BA5BDF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075C4F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5112D4F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A818E6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741E55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608B44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6F8773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5030D3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11FD23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CCFBDB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28AE623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17089" w14:paraId="1D18B78E" w14:textId="77777777" w:rsidTr="00F86765">
        <w:trPr>
          <w:trHeight w:val="25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33EB18A5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5D1D3F0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46085F5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4A3D637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01EB40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24EDA04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B298F1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1462548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B5147E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83F939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A0D4C8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B3D1CD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2879F5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7F7F05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DCD2F59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739E5B1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17089" w14:paraId="2FC1A0DB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5846795B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22AA8FC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045B42A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3C17D2D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90025F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15BE81B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88296C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54DE451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E0CD75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DAF3FC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72FE26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30D938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AE0D95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EFF974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E5B7E7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770FAF3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089" w14:paraId="424DF61A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</w:tcPr>
          <w:p w14:paraId="3244BD50" w14:textId="77777777" w:rsidR="00217089" w:rsidRPr="00E07015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Машинист подземных установок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121F720B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5B66CA84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1173FE7A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9F63D9A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66A60805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A8EA82C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1DD6593B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329FD95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CF20C1B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CC72C85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003B372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908010B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31CDABD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500530A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187E59F6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217089" w14:paraId="119DA780" w14:textId="77777777" w:rsidTr="00F86765">
        <w:trPr>
          <w:trHeight w:val="25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43E72514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15863DB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59FB74D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1EBD6B1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3C314A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4DFCDBD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88B446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11CD5B6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E38225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A890AC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66EC16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1FEF2E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CB930E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795F579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EF6D77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7EB5702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17089" w14:paraId="73748B55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682F86AE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024EAF5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1FAA1059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5A41FB7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05868C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4AB9949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C86DC1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6CB7549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0363CE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BCBBF3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274660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67AA60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A3F6C8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E341E2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076DD6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5B1944E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7089" w14:paraId="231E581E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59123809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2AFC8A5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3554C42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0FF54EF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0E2B11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23B1BAD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45AB0D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563FDC6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AF8798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95BC6E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0EB4EA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E34833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F9A406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BA47E9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09926E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2E76EAE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089" w14:paraId="5781CAFB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</w:tcPr>
          <w:p w14:paraId="5E273337" w14:textId="77777777" w:rsidR="00217089" w:rsidRPr="00E07015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Горномонтажник подземный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20E4A74A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7EF28158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38590767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A7DCCC4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57254694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C1191A1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590C9C9D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3E105AE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AA3CB75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8C1533E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BA36896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6F00E19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2599320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16DF563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626BAABC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217089" w14:paraId="3C2D9E15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2954F379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3B0D3F3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063E63F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228EC04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973DFD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4D5F898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52C105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667C46C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8B32FD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D3ED06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DCEBB7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EFAA43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07A9F9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B49DE0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BD8129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0B4DA13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17089" w14:paraId="580A56B0" w14:textId="77777777" w:rsidTr="00F86765">
        <w:trPr>
          <w:trHeight w:val="25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3D1657D5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1D3455C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7BCC87F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7089F20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71750A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547E33F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89B889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51D38269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A3EDE8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8EB6F2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B13248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86CF2D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6ADB50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106452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897B5D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3F270C29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089" w14:paraId="1D326C7B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1FAC76F4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365C406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0C1EF65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1ADC984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BC9E81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2BDA1C4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97B28F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34DFFB9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FC320C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BCE2F9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0057D6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DA839A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9B76FD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D4B48B9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C31E06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307BECA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089" w14:paraId="5AC99961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32786BCC" w14:textId="77777777" w:rsidR="00217089" w:rsidRPr="00E07015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Слесарь по ремонту и обслуживанию оборудования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50CC4507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4781082A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3C231F4E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A74CA54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5D82CDEF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E23265B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25837DC7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07CF390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498C4F7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3C8EF8D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E9ADA6E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5BA5825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8D46766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78F735E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6549C9A5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217089" w14:paraId="55BA61AA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030E014C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4B54790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02B3F92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4D6953E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CC5D5B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2CA4887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F137BB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697F0B4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9E17CA9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A784A9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3D3667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00EBF9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0D9E8D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2C55A4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825B17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5916AB6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7089" w14:paraId="20C62E08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6A418907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6F32BC5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086F430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2F6BF21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B33F25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72E4C919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E03A79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7D4107B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2D2231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2981B8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06476B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92B033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226A8B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022A77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C7EF17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3D026AC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7089" w14:paraId="791DBA18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6DE09A0F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5C83114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2B3ADD49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0C48031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1ABBE2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74AAE9D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BD9806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421F91C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0299A59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713349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6D5E3D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6929E8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1D8585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3C1DD6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F5732B9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5F41C48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089" w:rsidRPr="00764739" w14:paraId="4A1BE4FD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0479345E" w14:textId="77777777" w:rsidR="00217089" w:rsidRPr="00E07015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Электрослесарь подземный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38DAA130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36667A44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146D55A7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17B9E11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3E6BC712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7C0CFA9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4AEB633B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34AAA4C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273F39D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55584E2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CD7AA71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8B290D0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56A3449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6649B41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2CA4D213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217089" w14:paraId="4A8AF6FA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2B2C9FB1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69F724B6" w14:textId="77777777" w:rsidR="00217089" w:rsidRPr="008F7228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 w:rsidRPr="008F7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49484B09" w14:textId="77777777" w:rsidR="00217089" w:rsidRPr="008F7228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 w:rsidRPr="008F7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757367D7" w14:textId="77777777" w:rsidR="00217089" w:rsidRPr="008F7228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7639F8F" w14:textId="77777777" w:rsidR="00217089" w:rsidRPr="008F7228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73ED25E9" w14:textId="77777777" w:rsidR="00217089" w:rsidRPr="008F7228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BD44A3D" w14:textId="77777777" w:rsidR="00217089" w:rsidRPr="008F7228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4A30E3E5" w14:textId="77777777" w:rsidR="00217089" w:rsidRPr="008F7228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0A3AB05" w14:textId="77777777" w:rsidR="00217089" w:rsidRPr="008F7228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1E4CF0F" w14:textId="77777777" w:rsidR="00217089" w:rsidRPr="008F7228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1E85009" w14:textId="77777777" w:rsidR="00217089" w:rsidRPr="008F7228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8533E17" w14:textId="77777777" w:rsidR="00217089" w:rsidRPr="008F7228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C81C382" w14:textId="77777777" w:rsidR="00217089" w:rsidRPr="008F7228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936332F" w14:textId="77777777" w:rsidR="00217089" w:rsidRPr="008F7228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F566DB6" w14:textId="77777777" w:rsidR="00217089" w:rsidRPr="008F7228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71BBBE93" w14:textId="77777777" w:rsidR="00217089" w:rsidRPr="008F7228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17089" w14:paraId="7A65FC27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5031AC1C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545" w:type="dxa"/>
            <w:shd w:val="clear" w:color="auto" w:fill="FFFFFF" w:themeFill="background1"/>
          </w:tcPr>
          <w:p w14:paraId="1CA49F7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7286644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8C2060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366D4B4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9EDA06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4C2EB54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6ED514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49545E5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44B352D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2E7E074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33E919D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1090FCB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253AAC8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56F9808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3CC55BF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089" w14:paraId="0297819C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358753D0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545" w:type="dxa"/>
            <w:shd w:val="clear" w:color="auto" w:fill="FFFFFF" w:themeFill="background1"/>
          </w:tcPr>
          <w:p w14:paraId="23A71EE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5D59D45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  <w:shd w:val="clear" w:color="auto" w:fill="FFFFFF" w:themeFill="background1"/>
          </w:tcPr>
          <w:p w14:paraId="5A35006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3E5E2D1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DF5915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10D6A93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625F28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48D504B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2F22059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473D656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1967B0F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39FD462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44783BA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5394489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7AB165B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7089" w:rsidRPr="00764739" w14:paraId="39FF86C2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</w:tcPr>
          <w:p w14:paraId="095401A3" w14:textId="77777777" w:rsidR="00217089" w:rsidRPr="00313C27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Грузчик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76CF7406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0FA308A7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7C8FAA62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E8868E4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422CACE6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6F1C4A1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44111C7F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F7EFCF7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5BB7EDA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4FE32FC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6F6B374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14F550B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B7E29B0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212229A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5CC62ED5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217089" w14:paraId="6FA4C46F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1AE1911A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545" w:type="dxa"/>
            <w:shd w:val="clear" w:color="auto" w:fill="FFFFFF" w:themeFill="background1"/>
          </w:tcPr>
          <w:p w14:paraId="5A88570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3B7EA2E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43CFE3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32F2677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877288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</w:tcPr>
          <w:p w14:paraId="2E599729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E08BF8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70A7C03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6E8687C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3A12B56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7AC521F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77B5688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05790FC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105F8A2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3C42F459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7089" w14:paraId="460D7BA6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1F10C8D1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545" w:type="dxa"/>
            <w:shd w:val="clear" w:color="auto" w:fill="FFFFFF" w:themeFill="background1"/>
          </w:tcPr>
          <w:p w14:paraId="61F4C26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05D1F5E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2D28F2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42C9CF6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325E01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6F134F29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2D0D28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302A526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</w:tcPr>
          <w:p w14:paraId="62A7F17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5FE736F9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4434D90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3A75E07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57302A2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6DCE624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219E040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7089" w14:paraId="2954D310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0E4D79DB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545" w:type="dxa"/>
            <w:shd w:val="clear" w:color="auto" w:fill="FFFFFF" w:themeFill="background1"/>
          </w:tcPr>
          <w:p w14:paraId="4D48854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722DA98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CCE0E8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6810A44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17AA04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3863293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F302A7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05DB20F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428D04A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36F8D28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02B1B76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76D49D09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5599673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7918BC8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45069A2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089" w:rsidRPr="00764739" w14:paraId="69A93127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</w:tcPr>
          <w:p w14:paraId="3631E12F" w14:textId="77777777" w:rsidR="00217089" w:rsidRPr="00313C27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Заместитель начальника участка подземный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32988FC8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21D0BEFB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603B560F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F616419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364A0D71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1F27347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5D3D52B8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49B3437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12ECD84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B8F08E3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954AE53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0B09965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1F9791B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AA7CA3D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2206604D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217089" w14:paraId="7D0213EF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1ACF9470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545" w:type="dxa"/>
            <w:shd w:val="clear" w:color="auto" w:fill="FFFFFF" w:themeFill="background1"/>
          </w:tcPr>
          <w:p w14:paraId="287E5C6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12AC0C2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D5BE0A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78C568D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854C12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76839B8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1F3B05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6CC0C8F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3AEA203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42E1D2D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6C62502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12AAD8E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3F4F771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6699C75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3482123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089" w14:paraId="7BBDE607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53C3A1FF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545" w:type="dxa"/>
            <w:shd w:val="clear" w:color="auto" w:fill="FFFFFF" w:themeFill="background1"/>
          </w:tcPr>
          <w:p w14:paraId="132A9C5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64BB796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72C9A0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551D572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1A4785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7DAA466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85C97B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</w:tcPr>
          <w:p w14:paraId="63362D4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307349F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51EA694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28D5474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191CF02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06369F5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788C119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308BBC2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7089" w14:paraId="0B33E8B7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3F2E8DC8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545" w:type="dxa"/>
            <w:shd w:val="clear" w:color="auto" w:fill="FFFFFF" w:themeFill="background1"/>
          </w:tcPr>
          <w:p w14:paraId="7802199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039C408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C631A3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20F052F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EAAC789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38B5A06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AD7236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1A76D32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5B90699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4E2FDCE9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1D3AB7A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70A54A4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10205FB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4505A19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0413EB3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089" w:rsidRPr="00764739" w14:paraId="356640F9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</w:tcPr>
          <w:p w14:paraId="61736362" w14:textId="77777777" w:rsidR="00217089" w:rsidRPr="00313C27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Плотник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22B89B91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1F34D1E9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48658F04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B2C6F35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72B32D87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EE675D3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4A42FB24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6A9659B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BAB9066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FCF6F85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3F632B0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70336AC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15528D1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B0BCCF0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3EC20C7F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217089" w14:paraId="3A1E3B88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2ED76C52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545" w:type="dxa"/>
            <w:shd w:val="clear" w:color="auto" w:fill="FFFFFF" w:themeFill="background1"/>
          </w:tcPr>
          <w:p w14:paraId="196353C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12924999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11E249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</w:tcPr>
          <w:p w14:paraId="4C6D61B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  <w:shd w:val="clear" w:color="auto" w:fill="FFFFFF" w:themeFill="background1"/>
          </w:tcPr>
          <w:p w14:paraId="1B4A3BD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09E66DD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810969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5F6CFAC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72DCEC9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206E6B2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471267E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2828D87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42062FD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0267262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4A304D9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7089" w14:paraId="2185643D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34DEA36E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545" w:type="dxa"/>
            <w:shd w:val="clear" w:color="auto" w:fill="FFFFFF" w:themeFill="background1"/>
          </w:tcPr>
          <w:p w14:paraId="5C30705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4952174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D54446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54D0168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DFE0CD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263F8A5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EAB1D9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359A4E7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7BC02E2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16B8481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36B383B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1FD19F29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47D3B5E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1FF5EF6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38EE1AC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089" w14:paraId="33C6A929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156330E2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545" w:type="dxa"/>
            <w:shd w:val="clear" w:color="auto" w:fill="FFFFFF" w:themeFill="background1"/>
          </w:tcPr>
          <w:p w14:paraId="195714D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3CC71B3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D6B5BF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5AB4679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5F75A5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0D5245F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853576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204C93C9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34CE548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6A8E401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6E3EC71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7969AC4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66030CA9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1E09ACC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7435172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089" w:rsidRPr="00764739" w14:paraId="6A1C25D7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</w:tcPr>
          <w:p w14:paraId="675449F5" w14:textId="77777777" w:rsidR="00217089" w:rsidRPr="00E07015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Горный мастер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27A62175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2B5E5D19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5E264885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DB8F83F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3C18723D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0E350A0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7B98C205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E5826FD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6DC846A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4D09B71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1E81C16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08A5043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535CCC3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BFD5E69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321BA881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217089" w14:paraId="73F902D6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54E4A629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545" w:type="dxa"/>
            <w:shd w:val="clear" w:color="auto" w:fill="FFFFFF" w:themeFill="background1"/>
          </w:tcPr>
          <w:p w14:paraId="62C752C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13C06F7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88219A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</w:tcPr>
          <w:p w14:paraId="121DFBB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34DBD1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785B3A7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EDF131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2EED33C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5CE71C0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292AF2C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6FB001D9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4E43C7F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195AF20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510398D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120C111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7089" w14:paraId="4754C9A3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32EEB744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545" w:type="dxa"/>
            <w:shd w:val="clear" w:color="auto" w:fill="FFFFFF" w:themeFill="background1"/>
          </w:tcPr>
          <w:p w14:paraId="0AF9785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1F8B0DE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4A2394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4E7B4BA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B11313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0D9AAB2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1A4E7C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2E5CE41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3CA6E03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68F429C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79F3BB9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16716DB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188A22A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0660241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3155E59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089" w14:paraId="3B33F31A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1AC84384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545" w:type="dxa"/>
            <w:shd w:val="clear" w:color="auto" w:fill="FFFFFF" w:themeFill="background1"/>
          </w:tcPr>
          <w:p w14:paraId="0FD2D58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2655725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70FF0C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7994200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29EDAA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6336440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3DBBB5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0FAE144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244CB95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2E6E23E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5263453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4562CD4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7A692FF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30632D5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67D03FF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089" w:rsidRPr="00764739" w14:paraId="63BA4D4B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</w:tcPr>
          <w:p w14:paraId="530201A3" w14:textId="77777777" w:rsidR="00217089" w:rsidRPr="00E07015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Электрогазосварщик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0F05B836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6978BBF8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57CFF674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02EA66B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78B32E62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D076BCD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70BF573C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78288BD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5C4A2E2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3A9AB6B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F21F040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40AB2EC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97EE240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3BA74E9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1323E950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217089" w14:paraId="6DEBF25F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7D342F07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545" w:type="dxa"/>
            <w:shd w:val="clear" w:color="auto" w:fill="FFFFFF" w:themeFill="background1"/>
          </w:tcPr>
          <w:p w14:paraId="55FD184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6998411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  <w:shd w:val="clear" w:color="auto" w:fill="FFFFFF" w:themeFill="background1"/>
          </w:tcPr>
          <w:p w14:paraId="1104FFA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07D027F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79941E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2D83518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1DC855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23F4ECE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0631CCB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3F86433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1CCCA50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71E43C3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5BE7AE3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6212C3A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04E8B17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7089" w14:paraId="73D45823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0FBE1ACE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545" w:type="dxa"/>
            <w:shd w:val="clear" w:color="auto" w:fill="FFFFFF" w:themeFill="background1"/>
          </w:tcPr>
          <w:p w14:paraId="0B1700B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0C8348F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39224F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389FC76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4B2A24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3409278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E3F6CA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4237CBA9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718CE47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452498E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280B4F8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54F5E36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7822A51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64242AA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5A8678C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089" w14:paraId="11AA3006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34461B7F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545" w:type="dxa"/>
            <w:shd w:val="clear" w:color="auto" w:fill="FFFFFF" w:themeFill="background1"/>
          </w:tcPr>
          <w:p w14:paraId="0099967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1F2DA64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550A5D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71F8243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791CC5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0F585DE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C1720E9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2E567B1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46BDD3A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7B6DE93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4298AF4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76884D8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6612B949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775B1AE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7D250E8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089" w:rsidRPr="00764739" w14:paraId="136F672C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</w:tcPr>
          <w:p w14:paraId="490122D5" w14:textId="77777777" w:rsidR="00217089" w:rsidRPr="00E07015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Горнорабочий подземный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4BA21840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2489250B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3C5EF003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12A74D7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74D11619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449AD8D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6993C66C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5301305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0569557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4ABDB03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FFDC29B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51F8536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54650EC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59B1B37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5A6FF0A2" w14:textId="77777777" w:rsidR="00217089" w:rsidRDefault="00217089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217089" w14:paraId="1779496E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33D5C12D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545" w:type="dxa"/>
            <w:shd w:val="clear" w:color="auto" w:fill="FFFFFF" w:themeFill="background1"/>
          </w:tcPr>
          <w:p w14:paraId="2A60AC0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shd w:val="clear" w:color="auto" w:fill="FFFFFF" w:themeFill="background1"/>
          </w:tcPr>
          <w:p w14:paraId="59B513E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2C8C8E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3BD00CC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787E7D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73D70FD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C88271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2E5071C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5F2A942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7F82450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439E10F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21FE29F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2E9C350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39AB410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79E9C00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7089" w14:paraId="55794EC8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2302B5F0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545" w:type="dxa"/>
            <w:shd w:val="clear" w:color="auto" w:fill="FFFFFF" w:themeFill="background1"/>
          </w:tcPr>
          <w:p w14:paraId="3A0A7BC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14:paraId="3F3B2EA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C7885D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16B3818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7F7C7AD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6580AA4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4110D2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6D3192B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21D552C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0FD4E12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74CF491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4F3518E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430A473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7C5BD4C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69FE225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089" w14:paraId="6151CD97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29D0384F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545" w:type="dxa"/>
            <w:shd w:val="clear" w:color="auto" w:fill="FFFFFF" w:themeFill="background1"/>
          </w:tcPr>
          <w:p w14:paraId="340CE68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shd w:val="clear" w:color="auto" w:fill="FFFFFF" w:themeFill="background1"/>
          </w:tcPr>
          <w:p w14:paraId="6DF4628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37458D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3181FA5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26CBBB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0069F72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7C3A87C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6C78A30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6B125C5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3A6E577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361F526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6AA99DF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081D4D4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14:paraId="672A094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52B4133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7089" w14:paraId="39E7574F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1A4904EE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Машинист конвейера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7E4EE79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3417707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02431CC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3B43FC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14FECF2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E5E7F5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5A48C4F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4B9EC3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BA7A65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9A51F7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EB4D31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A14439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6731229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78CA23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0937BA0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7089" w:rsidRPr="00764739" w14:paraId="18C97B7E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7B0D4C36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48319DA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3279775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78E336F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FC17C9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7CD4E63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E90015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4590B6D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BC2DAC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D4EDBA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54C8E3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4F804C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9DC46B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291E76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267E74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771FC4B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7089" w14:paraId="4D9B181F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04934574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20DC1AD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36FF016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6FE4941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F123CD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69B552D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C3794D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2B55BF5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3995DB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DAD26C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6B545F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34A961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F6D879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7F86AE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029E3E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6217FEE9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089" w14:paraId="574AEDC4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51F93F91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6208838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7BA9BFE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3A35060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F34D1B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485D786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4DFC52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579A5D0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7F0A24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58F310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1579C5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915E9E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8BA5DF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0B4996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B6E3D9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7F3CB72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089" w14:paraId="3F9108CD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</w:tcPr>
          <w:p w14:paraId="7090649F" w14:textId="77777777" w:rsidR="00217089" w:rsidRPr="0084214A" w:rsidRDefault="00217089" w:rsidP="00741B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смены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6E71219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0522AB8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1E1BDFE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E6A0DD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35A1D84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CF3209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36352F6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169066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5281BF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EC5146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9AC155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9BCBD9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8C15EA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D58497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2F07213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7089" w14:paraId="65F6DC49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3A0B7C8F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65B65CD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20150E69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62D6853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AC2971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762AC84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2517EB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6B7629B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F2BFE8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5D0EE0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B48E3C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657239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7FCE05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B3697C9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869C66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5CEC07D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7089" w:rsidRPr="00764739" w14:paraId="5465DE40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4A6DDA66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73605AE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528B9C8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51005D1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5FF9C0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0A11E1F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B1641E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4FEC1DB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03C5EE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712907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E3C6A4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EC5680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635A12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274144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A39FF9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0E0E447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089" w14:paraId="3E320FFE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630C2699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6431A44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5F77484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7E1D810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CEB8ED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03D4531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384193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7DC7D22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5D6227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2F4480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07D166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9D24F8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441D88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D1C1E0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ABA2B0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1312401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089" w14:paraId="3882F7D3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219C685B" w14:textId="77777777" w:rsidR="00217089" w:rsidRPr="0084214A" w:rsidRDefault="00217089" w:rsidP="00741B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Пробоотборщик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085C1FD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513D1D3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3097B39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6D12FB9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6220A8D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9F9474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0B2F164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875715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C89D32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E7629A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628C52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51F7E8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446887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0EF162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6F30A6F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7089" w14:paraId="12A2FBC5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136A3CC9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6DAAAA6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47584B3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214B864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96B3C3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51F0FAF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4D7D2E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06C2E29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D7B088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402144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ED1CD4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1BCE7A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70F906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B2311E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B73F43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5A6C952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7089" w14:paraId="6790DBE5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11A17F0C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7B93B7F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6D0558F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01320A1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7B8F30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0D50775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2FF062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6C9C76F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98D99C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852623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B8E541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E3C98B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5BCBF9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50FB6E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6E8F06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215C28A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089" w:rsidRPr="00764739" w14:paraId="43CF5805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3B50CDBD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25F1949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3FDD4E6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2815831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C52A94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6A34CAC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6551BA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0A128ED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4FE984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624FB9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3D5A0B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58418F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7BDF52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D7288B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DF4EE5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2868494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089" w14:paraId="2B489357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</w:tcPr>
          <w:p w14:paraId="04709901" w14:textId="77777777" w:rsidR="00217089" w:rsidRPr="0084214A" w:rsidRDefault="00217089" w:rsidP="00741B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Водитель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6EAA5F0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190C7B1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0EDA07D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D6B22E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7226344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EAFA0F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72C0020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B1A5A2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D023A9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98F000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E00334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8BD045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65D332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07F86E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576726C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7089" w14:paraId="3EC0B4D2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1A4936AB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05C2EB3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21C6F74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69080A4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47FDA5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67E8993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14BC4C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32C7E2C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9549F4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E6F213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85AEEB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38495F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079A9A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66F2B3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1DA916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29084EB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7089" w14:paraId="16A17405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01E5BD2D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6597158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7020CB8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352C1C4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846D3B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50343B1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ECAC82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446C625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D069BF9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19A618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A9CF34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22DC63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119A9D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09439C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179370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5240AFB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089" w14:paraId="4E2131A1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4AEC9F4F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72A87C1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44ACF81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3AB54DC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8750469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1C37106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77E0F1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0A160255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9643EF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5D0332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F47BD4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E344F2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7CCDA8A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8E8BE7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3DFCF5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5C2337D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089" w14:paraId="6F007FE5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6A79CC1F" w14:textId="77777777" w:rsidR="00217089" w:rsidRPr="00764739" w:rsidRDefault="00217089" w:rsidP="00741B13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4739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5D98AAE9" w14:textId="77777777" w:rsidR="00217089" w:rsidRDefault="00217089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44E18AD4" w14:textId="77777777" w:rsidR="00217089" w:rsidRDefault="00217089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1B97CD38" w14:textId="77777777" w:rsidR="00217089" w:rsidRDefault="00217089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9A8ADE5" w14:textId="77777777" w:rsidR="00217089" w:rsidRDefault="00217089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4723E7C8" w14:textId="77777777" w:rsidR="00217089" w:rsidRDefault="00217089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77FC955" w14:textId="77777777" w:rsidR="00217089" w:rsidRDefault="00217089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0C5BAE61" w14:textId="77777777" w:rsidR="00217089" w:rsidRDefault="00217089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43D7351" w14:textId="77777777" w:rsidR="00217089" w:rsidRDefault="00217089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47DA71E" w14:textId="77777777" w:rsidR="00217089" w:rsidRDefault="00217089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38108AF" w14:textId="77777777" w:rsidR="00217089" w:rsidRDefault="00217089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836F2CD" w14:textId="77777777" w:rsidR="00217089" w:rsidRDefault="00217089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F0D520E" w14:textId="77777777" w:rsidR="00217089" w:rsidRDefault="00217089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D11A3AD" w14:textId="77777777" w:rsidR="00217089" w:rsidRDefault="00217089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8C0ED59" w14:textId="77777777" w:rsidR="00217089" w:rsidRDefault="00217089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14:paraId="1C5E76CE" w14:textId="77777777" w:rsidR="00217089" w:rsidRDefault="00217089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</w:t>
            </w:r>
          </w:p>
        </w:tc>
      </w:tr>
      <w:tr w:rsidR="00217089" w:rsidRPr="00764739" w14:paraId="2CCD16B1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013763D7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44FDD51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58E4D71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5E1C0C0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5057839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6DE2183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5C708D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0FA9D48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14B050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60CAA0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EE4534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85C4DB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81F68A2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7FDFD4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5EB1C6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07ADACD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217089" w14:paraId="6B34F2E1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52EC4291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4CC28C5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5E8ED36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284FE7B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C780E4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44C95EC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C4540E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07D86EA9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151A037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2203BD4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4822159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F45F5C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9F3823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DD7D338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3BCEF79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0DFE2DEF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17089" w14:paraId="55802180" w14:textId="77777777" w:rsidTr="00F86765">
        <w:trPr>
          <w:trHeight w:val="247"/>
        </w:trPr>
        <w:tc>
          <w:tcPr>
            <w:tcW w:w="2431" w:type="dxa"/>
            <w:shd w:val="clear" w:color="auto" w:fill="FFFFFF" w:themeFill="background1"/>
            <w:vAlign w:val="center"/>
          </w:tcPr>
          <w:p w14:paraId="69567F65" w14:textId="77777777" w:rsidR="00217089" w:rsidRPr="0084214A" w:rsidRDefault="00217089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14:paraId="366247FE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 w14:paraId="7370B03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4526139D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0CB46D3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7168EFDB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1C6914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  <w:shd w:val="clear" w:color="auto" w:fill="FFFFFF" w:themeFill="background1"/>
            <w:vAlign w:val="center"/>
          </w:tcPr>
          <w:p w14:paraId="19C04037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F6C3546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544C09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99CDB3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193752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5102F3CC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794FB8A4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026B5C20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14:paraId="6BB9E481" w14:textId="77777777" w:rsidR="00217089" w:rsidRDefault="00217089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2F9206FD" w14:textId="7DA8D4E3" w:rsidR="00D81254" w:rsidRDefault="00741B13" w:rsidP="002C4D11">
      <w:pPr>
        <w:tabs>
          <w:tab w:val="left" w:pos="1134"/>
          <w:tab w:val="left" w:pos="1635"/>
        </w:tabs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ab/>
        <w:t xml:space="preserve">Из данной таблицы мы видим, что чаще </w:t>
      </w:r>
      <w:r w:rsidR="002C4D11">
        <w:rPr>
          <w:rFonts w:ascii="Times New Roman" w:hAnsi="Times New Roman" w:cs="Times New Roman"/>
          <w:bCs/>
          <w:sz w:val="28"/>
          <w:szCs w:val="24"/>
        </w:rPr>
        <w:t>всего травмируются работники основных профессий, таких как ГРОЗ, МГВМ, Проходчик. Это скорее обусловлено тем, что в обязанности данных профессий входят основные операции с использованием машин и механизмов, которые и в итоге приводят к травмам.</w:t>
      </w:r>
    </w:p>
    <w:p w14:paraId="50FC08BE" w14:textId="6FE84533" w:rsidR="00CB0074" w:rsidRDefault="00CB0074" w:rsidP="002C4D11">
      <w:pPr>
        <w:tabs>
          <w:tab w:val="left" w:pos="1134"/>
          <w:tab w:val="left" w:pos="1635"/>
        </w:tabs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4"/>
        </w:rPr>
      </w:pPr>
    </w:p>
    <w:p w14:paraId="3CB3B01C" w14:textId="5478024E" w:rsidR="00CB0074" w:rsidRDefault="00CB0074" w:rsidP="002C4D11">
      <w:pPr>
        <w:tabs>
          <w:tab w:val="left" w:pos="1134"/>
          <w:tab w:val="left" w:pos="1635"/>
        </w:tabs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4"/>
        </w:rPr>
      </w:pPr>
    </w:p>
    <w:p w14:paraId="1AFD45E7" w14:textId="77777777" w:rsidR="00CB0074" w:rsidRPr="002C4D11" w:rsidRDefault="00CB0074" w:rsidP="002C4D11">
      <w:pPr>
        <w:tabs>
          <w:tab w:val="left" w:pos="1134"/>
          <w:tab w:val="left" w:pos="1635"/>
        </w:tabs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4"/>
        </w:rPr>
      </w:pPr>
    </w:p>
    <w:p w14:paraId="1022E96F" w14:textId="77777777" w:rsidR="002C4D11" w:rsidRDefault="002C4D11" w:rsidP="00D8125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76BA26A" w14:textId="77777777" w:rsidR="00B51A64" w:rsidRDefault="00B51A64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2" w:name="_Hlk7407187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14:paraId="266212C7" w14:textId="375D0A94" w:rsidR="00D81254" w:rsidRPr="002C4D11" w:rsidRDefault="00D81254" w:rsidP="00D8125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4D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Распределение несчастных случаев по возрасту за 2006-2019 г.г.</w:t>
      </w:r>
    </w:p>
    <w:p w14:paraId="1B7732C3" w14:textId="77777777" w:rsidR="00D81254" w:rsidRPr="00B40B05" w:rsidRDefault="00D81254" w:rsidP="00B40B05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</w:pPr>
      <w:r w:rsidRPr="002C4D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ООО «Шахта «Листвяжная»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29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570"/>
      </w:tblGrid>
      <w:tr w:rsidR="00D81254" w14:paraId="653E2F41" w14:textId="77777777" w:rsidTr="00F86765">
        <w:trPr>
          <w:trHeight w:val="247"/>
          <w:tblHeader/>
        </w:trPr>
        <w:tc>
          <w:tcPr>
            <w:tcW w:w="1704" w:type="dxa"/>
            <w:shd w:val="clear" w:color="auto" w:fill="FFFFFF" w:themeFill="background1"/>
            <w:vAlign w:val="center"/>
          </w:tcPr>
          <w:bookmarkEnd w:id="2"/>
          <w:p w14:paraId="46E32DD8" w14:textId="77777777" w:rsidR="00D81254" w:rsidRPr="00D81254" w:rsidRDefault="00D81254" w:rsidP="00741B1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Возраст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4628A7E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2006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367C124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2007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E6952D9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2008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99C47B2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2009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B772A9D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2010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5AAB6A8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2011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12E1AE7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2012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0CB01E3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2013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7141F94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2014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A0C60DC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2015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7ECA793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2016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CE5691A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2017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7FDD4DA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FDB70D5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2019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308479B7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итого</w:t>
            </w:r>
          </w:p>
        </w:tc>
      </w:tr>
      <w:tr w:rsidR="00D81254" w14:paraId="1AEBE12A" w14:textId="77777777" w:rsidTr="00F86765">
        <w:trPr>
          <w:trHeight w:val="25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1DA7BF49" w14:textId="77777777" w:rsidR="00D81254" w:rsidRPr="0084214A" w:rsidRDefault="00D81254" w:rsidP="00741B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76211DC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854038F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A19483C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6F503FB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0A69A62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27D9883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750BD8B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F846353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4E33B39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C63CBE7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B9240B9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4C9D0F3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D61C8A8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B5B885B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118AF529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81254" w14:paraId="14BE85A1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6629D5BB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DF9601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2E8478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40D7CA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473243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04182B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C4152F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3117CFE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99091E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A3A772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FFAE9F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7EE82C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41C8C7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645D8E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09F9CD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650CC6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1254" w14:paraId="6DF83EB1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6C192EDA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D27585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974878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68006E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896BDD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9FDB1B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498177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9CA1E5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9FA696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6A9D1E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BE5998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24096E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2E91BD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3DEDD3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7D9E24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CCB4A9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254" w14:paraId="2AAB358A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6789F7F8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32FAE60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E5824F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68FD47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6D6381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3337F9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9B2692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C7981F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C7CD24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B9BC1F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16BED5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47D756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C0CE25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55487E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6EEE11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53E1B5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254" w14:paraId="3C191EE2" w14:textId="77777777" w:rsidTr="00F86765">
        <w:trPr>
          <w:trHeight w:val="257"/>
        </w:trPr>
        <w:tc>
          <w:tcPr>
            <w:tcW w:w="1704" w:type="dxa"/>
            <w:shd w:val="clear" w:color="auto" w:fill="FFFFFF" w:themeFill="background1"/>
          </w:tcPr>
          <w:p w14:paraId="0531C8AD" w14:textId="77777777" w:rsidR="00D81254" w:rsidRPr="0084214A" w:rsidRDefault="00D81254" w:rsidP="00741B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20-24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1EC4AA5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0F885D1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9326FA8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EF23382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CAED3E5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A03F7F3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54BCD37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80C89B3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40B863E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92A0024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B545C96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E70DBE7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AB11EF5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7FD8860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3465AFE1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D81254" w14:paraId="6D89F8C5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2AC29D45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718196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292C31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352C77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9BBA52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EBACEF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FA2836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8976CD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4385CC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14D5B1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FABB4A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93D5E5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2588E3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A53A0D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54DB33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0E21D4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81254" w14:paraId="6B045155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61197E72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A14D66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C70D71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FF9AD9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885079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28028B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9A76CD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7085FC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75055E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FFC404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B39E67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74A34F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4DE151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6DBB96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665223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0DDE0C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254" w14:paraId="3491B1F7" w14:textId="77777777" w:rsidTr="00F86765">
        <w:trPr>
          <w:trHeight w:val="25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1FB1286F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A68FC3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8A0DEA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E89FB7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E7FEAE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C646DE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3D7F3E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EB3DFD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59F4AE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B08FC7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2CA7A2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CBD466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4425FD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162A79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0C3734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52AC34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254" w14:paraId="6E853046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546520C1" w14:textId="77777777" w:rsidR="00D81254" w:rsidRPr="0084214A" w:rsidRDefault="00D81254" w:rsidP="00741B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25-29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6A665A7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89693D4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3B215E4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1FE98A2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3F32394C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4CCE62A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3A68CA9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76EFA19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77D6E98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2088B13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CCC00D0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9480C25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C06C687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AFAEFC6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07CD6AC1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D81254" w14:paraId="03322DB2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0699D62F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6BA7A2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AED030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19A341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3CCCBD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32B5CD0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3867E0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99DF93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C6EC8A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1146EA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7E6018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DD500A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F87602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781D09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A2C829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89A516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81254" w14:paraId="1519F945" w14:textId="77777777" w:rsidTr="00F86765">
        <w:trPr>
          <w:trHeight w:val="25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370FC581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318B66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61AD51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E6E232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2469D4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A0C830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D0BCCB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8BA185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643DB5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44201A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34733B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D980CF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D3506A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64D796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5384A8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B8EECA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254" w14:paraId="137C41B4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207C98CC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6FE7D9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C24B52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3746E5A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5E4DF8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860302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D2460E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7A52BE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691C4B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1344FC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EE4B6E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74A2F5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407BC0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7C5500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79CF82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BE8226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254" w14:paraId="74F16E1E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</w:tcPr>
          <w:p w14:paraId="20F1551C" w14:textId="77777777" w:rsidR="00D81254" w:rsidRPr="0084214A" w:rsidRDefault="00D81254" w:rsidP="00741B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30-34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55AC7EB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6B47DC7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354A1B5A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7082049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DCB937F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5E63618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BB61114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2BA2EB8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B9F0577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EA157AE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EADA9EB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75C7204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08ECE89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1961166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15262F4E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D81254" w14:paraId="6CC02E61" w14:textId="77777777" w:rsidTr="00F86765">
        <w:trPr>
          <w:trHeight w:val="25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6D1A6A3C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96A6B0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29875F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DF21B5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C106CD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D2D4F5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E48F25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F86404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C5DF9D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C461FD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940758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8EA015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441D76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CF11C6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8DB65A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3D851A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81254" w14:paraId="7749EBFB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23C0357A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FD0551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65C85E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688E99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D774D4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4DC98C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DDEBB9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4D0CA1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8E5634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31E072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205997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BDD67C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7E45A8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E7196E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6B7F08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993D47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1254" w14:paraId="473F9BD0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69EF02D4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14C689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3B55401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087DCD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730DA7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839A1F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607EE1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946461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7FAE63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F5EEFB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81E7B7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472A0F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C9570A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C0EAEF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A5B622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ED1F20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1254" w14:paraId="24C25F2B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</w:tcPr>
          <w:p w14:paraId="6E495227" w14:textId="77777777" w:rsidR="00D81254" w:rsidRPr="0084214A" w:rsidRDefault="00D81254" w:rsidP="00741B13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35-39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DE188F9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0507407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97FF387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CAE6AB8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A40E52A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6A471AD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DA99F29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F4BD345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AF4BCC8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9FB1FC5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1FE9D9D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FF149BA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6A65F88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7AB9ABC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5D5BC5DC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D81254" w14:paraId="121226CC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4FC9AAB8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6A7343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78B77A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C7B033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6360C0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27815E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3EC081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0FF52C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E16FF1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34435A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ACBE30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AD21BD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983418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B75AEE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CC3020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031659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81254" w14:paraId="4F4B49F7" w14:textId="77777777" w:rsidTr="00F86765">
        <w:trPr>
          <w:trHeight w:val="25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5D671FA6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835FE5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A6B440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01E3E2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344189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66F52C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7C8AAC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84BD37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FFCEAF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4CE613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C754FD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B845CB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FE5DD7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06E7AF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9705A6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649FBB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254" w14:paraId="05C92C23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16616D70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32B019F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8E0B5A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FA5A5D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0D8826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D0F539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0071EE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C39433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BD51AE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976F6E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3EAB8B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EBBF75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C0C1E9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7FF69B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C8774E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39CE9F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254" w14:paraId="0DCFD3E9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11AEE80D" w14:textId="77777777" w:rsidR="00D81254" w:rsidRDefault="00D81254" w:rsidP="00741B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40-44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E08EA13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3708D350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89F7A01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9185F51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70D6FEE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98BDE91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35E64A1A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EB590B9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67DFBC5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A30AA5A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8042D38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3476DBF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64A1F44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49E3651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34968743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D81254" w14:paraId="744F1B51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79013874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3EDFBDC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880CDC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062BAC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6A5728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427DBC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827D56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B32EEB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BFDC17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0F304C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60A783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AB2CBD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842EC9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A7B55D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899E69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330DB0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81254" w14:paraId="7AB918A3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19D7DDBA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961E03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AE482C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B7A582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F95733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370E52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D141EE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7F14E1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F4CC21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EBE8CA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F26A12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801681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9038ED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88C202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2B9712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F368C8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81254" w14:paraId="52B541AF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29F31502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D79C7D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3F556D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610F27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3316A0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9BEA43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1AE485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61914B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B3C2FF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F08996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7F2D91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A802AA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1F1A2A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DF909B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5F7EFF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3BE32F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81254" w14:paraId="41E7FA00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0EA5B344" w14:textId="77777777" w:rsidR="00D81254" w:rsidRDefault="00D81254" w:rsidP="00741B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45-49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5DADF45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38B409F2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DEE6560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DB3F342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B880DA9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D80C86A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09550F0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B4EFD80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05FEA26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AA674B1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ED78FAD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EAFD6D5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AD1944E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5332F87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47B33AEA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D81254" w14:paraId="40720729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7B6EA76A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F19906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2C5CC3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937F2B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266E17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FE5938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558E24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DEDA7E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14EB77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3E0F76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8809DA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92C40E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1C354E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D9C2FF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BE872E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F8D729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81254" w14:paraId="01E80C54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718996D8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66CCC5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6E7E06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8997FA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3C208A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5D294E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AA66E0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DD6F64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AB2DA6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A72A99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BE0FAD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103128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DEA560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1F4137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B9C18B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E6E20A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81254" w14:paraId="258CBDB8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3E2D9B94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6B644E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97EFF8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81CD5C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540F11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76D6D4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C06DF2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EAB3C7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A3ACF7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D369B5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2F33E6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8AD429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9E17B6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A479CE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85BCB4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492F9F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254" w14:paraId="75262040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235703C7" w14:textId="77777777" w:rsidR="00D81254" w:rsidRDefault="00D81254" w:rsidP="00741B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50-54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C38AB27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50AEA69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ECF7F8F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95D5A61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D611561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07DF16C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AA38523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E3785CE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314ED80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4E83425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B2557D1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2A6C7BE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3497D31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554B157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7D245036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D81254" w14:paraId="0BE41AC2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52B0222C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A1BD39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89221E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92A612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9DEA3C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D3F195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8BBC99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7326FE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4FC42B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C98571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B52342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BA7560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D9BCAD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CC18FD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8B72C7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6321F3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81254" w14:paraId="4B321687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48E34A89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2AF3D3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7CD345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65DA5A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1A8CC6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3B6C2B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557E56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3807955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5F972B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DB39CB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E90137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8468C4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5812CE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7A580D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34BFAB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4DF079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1254" w14:paraId="5611BDF3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5B970325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B6094E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33E5D4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A8D5F7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C92FBB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DCF85E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D4FDFE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C4C9E2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25CB2E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9476B1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3E3DC8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78FB6A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F5E0FF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6962EA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A89571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1DE3E8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254" w14:paraId="6A08827B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01B0E541" w14:textId="77777777" w:rsidR="00D81254" w:rsidRDefault="00D81254" w:rsidP="00741B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55-59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A579725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D4E70EA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54E7EFA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F69F89C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F7376EE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BA63E7C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3B7F377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303DC98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6328E2F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C85682E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4FA9503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C3367EF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B271F7B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6EF7B7D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6C614106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D81254" w14:paraId="518F98A6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638299E6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456F80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377503F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F26377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82B433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EBEBDD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686D78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E06FC6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D0DFB9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C7AD48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F375FA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A5DA77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5EE6E9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715D2C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B43E50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6B6E58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1254" w14:paraId="233A313F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0CDFEBC7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564F21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CA8D43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3E23D1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94E5F8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EB4163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DC4F0B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7540AF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E35F8E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799A45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C422D7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1D801B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6C73D6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48A489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80EC17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9209D2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254" w14:paraId="3F150136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0A800153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BBF92E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F73D29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96355C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2DDB7F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EE732F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69AABA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6B73C6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E94C0A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BB008A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B48F93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98D60D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FC8D1E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62859E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50F24A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0FEEE9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254" w14:paraId="7A899220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23DC37FB" w14:textId="77777777" w:rsidR="00D81254" w:rsidRDefault="00D81254" w:rsidP="00741B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 и более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25C56F9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3B81708A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FC72F0E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7650C85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A9E1B78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E907334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36A07CF7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5E6D8EF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41D346C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F70E6C8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9524E71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597F8FB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23763F1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201D538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6B5D6F73" w14:textId="77777777" w:rsidR="00D81254" w:rsidRDefault="00D81254" w:rsidP="00741B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D81254" w14:paraId="0BD3322F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0AB7BF81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63A5E4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84090C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FFF163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803C90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34438FA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EEB7E9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B636CA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04BEC5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BB62C0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6C4F13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C67E7C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932F09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243C48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CD6CDA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79B4C8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254" w14:paraId="476F3FCD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4038DA77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021D33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CB0792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924083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65CBB7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E8FA92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85830F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A5BC66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DD83B1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B60702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DBB268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FC15F1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8698D4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45CF4A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D22255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1FFA52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254" w14:paraId="76832EF0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11EF80A2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C26733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A1EA67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4E5513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C697BF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5C60D3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9F610A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FE9EBC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C06F69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22F4C7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B950E8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05B2BB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4A8908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1BC5ED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28FE80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5C520A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254" w14:paraId="76E11E3C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21AC9FD4" w14:textId="77777777" w:rsidR="00D81254" w:rsidRPr="00764739" w:rsidRDefault="00D81254" w:rsidP="00741B13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4739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67C5E8E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C4465EC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706DDCA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D7733B3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1071F09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93E8147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DF22E94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EF19692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52A185C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AF5598A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178CDFD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28327FF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CA2273E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3C86BEA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5AE0A32F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</w:t>
            </w:r>
          </w:p>
        </w:tc>
      </w:tr>
      <w:tr w:rsidR="00D81254" w14:paraId="09B744CB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3551CDAC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E4C0C4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6802D5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E57BD1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6FD0EF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532FE4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050E11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9D9567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1D7559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CFB88C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8BBFF7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F44F7D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3E3B02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0E93D2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EDBE67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525799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D81254" w14:paraId="4AF950A1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56D6E188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C970AA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9817AB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74EBA7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2535EB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36547E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F84565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2F01C6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07E26A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29DDE5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D66876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164E97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75E11F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EE3009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599DFD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B2C3BA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81254" w14:paraId="2E58625C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59971DF5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565284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4C80C2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988245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6E7F3F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B86AE4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8D7F2E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3F8EEC2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906524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28F844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6D15AE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899069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19FA5C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4A8917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1E1AD4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9C1E41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0FC234A6" w14:textId="77777777" w:rsidR="004C41B5" w:rsidRPr="00B40B05" w:rsidRDefault="00727A59" w:rsidP="00764095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B40B05">
        <w:rPr>
          <w:rFonts w:ascii="Times New Roman" w:hAnsi="Times New Roman" w:cs="Times New Roman"/>
          <w:sz w:val="28"/>
        </w:rPr>
        <w:t>Наиболее подвержены риску травматизма опытные работ</w:t>
      </w:r>
      <w:r w:rsidR="004C41B5" w:rsidRPr="00B40B05">
        <w:rPr>
          <w:rFonts w:ascii="Times New Roman" w:hAnsi="Times New Roman" w:cs="Times New Roman"/>
          <w:sz w:val="28"/>
        </w:rPr>
        <w:t>ники в возрасте от 40 до 49 лет, это обусловлено тем</w:t>
      </w:r>
      <w:r w:rsidR="00C204A7" w:rsidRPr="00B40B05">
        <w:rPr>
          <w:rFonts w:ascii="Times New Roman" w:hAnsi="Times New Roman" w:cs="Times New Roman"/>
          <w:sz w:val="28"/>
        </w:rPr>
        <w:t>,</w:t>
      </w:r>
      <w:r w:rsidR="004C41B5" w:rsidRPr="00B40B05">
        <w:rPr>
          <w:rFonts w:ascii="Times New Roman" w:hAnsi="Times New Roman" w:cs="Times New Roman"/>
          <w:sz w:val="28"/>
        </w:rPr>
        <w:t xml:space="preserve"> что д</w:t>
      </w:r>
      <w:r w:rsidR="00C204A7" w:rsidRPr="00B40B05">
        <w:rPr>
          <w:rFonts w:ascii="Times New Roman" w:hAnsi="Times New Roman" w:cs="Times New Roman"/>
          <w:sz w:val="28"/>
        </w:rPr>
        <w:t xml:space="preserve">анные работники начинают думать, </w:t>
      </w:r>
      <w:r w:rsidR="004C41B5" w:rsidRPr="00B40B05">
        <w:rPr>
          <w:rFonts w:ascii="Times New Roman" w:hAnsi="Times New Roman" w:cs="Times New Roman"/>
          <w:sz w:val="28"/>
        </w:rPr>
        <w:t>что они знают</w:t>
      </w:r>
      <w:r w:rsidR="00C204A7" w:rsidRPr="00B40B05">
        <w:rPr>
          <w:rFonts w:ascii="Times New Roman" w:hAnsi="Times New Roman" w:cs="Times New Roman"/>
          <w:sz w:val="28"/>
        </w:rPr>
        <w:t>,</w:t>
      </w:r>
      <w:r w:rsidR="004C41B5" w:rsidRPr="00B40B05">
        <w:rPr>
          <w:rFonts w:ascii="Times New Roman" w:hAnsi="Times New Roman" w:cs="Times New Roman"/>
          <w:sz w:val="28"/>
        </w:rPr>
        <w:t xml:space="preserve"> как сделать </w:t>
      </w:r>
      <w:r w:rsidR="00C204A7" w:rsidRPr="00B40B05">
        <w:rPr>
          <w:rFonts w:ascii="Times New Roman" w:hAnsi="Times New Roman" w:cs="Times New Roman"/>
          <w:sz w:val="28"/>
        </w:rPr>
        <w:t xml:space="preserve">ту или иную работу </w:t>
      </w:r>
      <w:r w:rsidR="004C41B5" w:rsidRPr="00B40B05">
        <w:rPr>
          <w:rFonts w:ascii="Times New Roman" w:hAnsi="Times New Roman" w:cs="Times New Roman"/>
          <w:sz w:val="28"/>
        </w:rPr>
        <w:t>не соблюдая правил охраны труда, но как показывает практика</w:t>
      </w:r>
      <w:r w:rsidR="00154D80" w:rsidRPr="00B40B05">
        <w:rPr>
          <w:rFonts w:ascii="Times New Roman" w:hAnsi="Times New Roman" w:cs="Times New Roman"/>
          <w:sz w:val="28"/>
        </w:rPr>
        <w:t xml:space="preserve">, </w:t>
      </w:r>
      <w:r w:rsidR="004C41B5" w:rsidRPr="00B40B05">
        <w:rPr>
          <w:rFonts w:ascii="Times New Roman" w:hAnsi="Times New Roman" w:cs="Times New Roman"/>
          <w:sz w:val="28"/>
        </w:rPr>
        <w:t>это приводит</w:t>
      </w:r>
      <w:r w:rsidR="008547E0" w:rsidRPr="00B40B05">
        <w:rPr>
          <w:rFonts w:ascii="Times New Roman" w:hAnsi="Times New Roman" w:cs="Times New Roman"/>
          <w:sz w:val="28"/>
        </w:rPr>
        <w:t>,</w:t>
      </w:r>
      <w:r w:rsidR="004C41B5" w:rsidRPr="00B40B05">
        <w:rPr>
          <w:rFonts w:ascii="Times New Roman" w:hAnsi="Times New Roman" w:cs="Times New Roman"/>
          <w:sz w:val="28"/>
        </w:rPr>
        <w:t xml:space="preserve"> к травмированию</w:t>
      </w:r>
      <w:r w:rsidR="00154D80" w:rsidRPr="00B40B05">
        <w:rPr>
          <w:rFonts w:ascii="Times New Roman" w:hAnsi="Times New Roman" w:cs="Times New Roman"/>
          <w:sz w:val="28"/>
        </w:rPr>
        <w:t xml:space="preserve"> данных работников</w:t>
      </w:r>
      <w:r w:rsidR="004C41B5" w:rsidRPr="00B40B05">
        <w:rPr>
          <w:rFonts w:ascii="Times New Roman" w:hAnsi="Times New Roman" w:cs="Times New Roman"/>
          <w:sz w:val="28"/>
        </w:rPr>
        <w:t xml:space="preserve">. </w:t>
      </w:r>
      <w:r w:rsidR="008547E0" w:rsidRPr="00B40B05">
        <w:rPr>
          <w:rFonts w:ascii="Times New Roman" w:hAnsi="Times New Roman" w:cs="Times New Roman"/>
          <w:sz w:val="28"/>
        </w:rPr>
        <w:t xml:space="preserve"> У данной возрастной категории работников, скорее всего, происходит притупление  чувства внимательности, осторож</w:t>
      </w:r>
      <w:r w:rsidR="00154D80" w:rsidRPr="00B40B05">
        <w:rPr>
          <w:rFonts w:ascii="Times New Roman" w:hAnsi="Times New Roman" w:cs="Times New Roman"/>
          <w:sz w:val="28"/>
        </w:rPr>
        <w:t>ности, вследствие чего они начинают осозновая нарушать требования инструкции по охране труда.</w:t>
      </w:r>
    </w:p>
    <w:p w14:paraId="5CD17111" w14:textId="77777777" w:rsidR="00B51A64" w:rsidRDefault="00B51A64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14:paraId="286A73E3" w14:textId="47427D65" w:rsidR="004C41B5" w:rsidRPr="004C41B5" w:rsidRDefault="00D81254" w:rsidP="004C41B5">
      <w:pPr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C41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Распределение несчастных случаев по месяцам травмирования</w:t>
      </w:r>
    </w:p>
    <w:p w14:paraId="16EC8C0E" w14:textId="77777777" w:rsidR="00D81254" w:rsidRPr="004C41B5" w:rsidRDefault="00D81254" w:rsidP="004C41B5">
      <w:pPr>
        <w:ind w:firstLine="708"/>
        <w:contextualSpacing/>
        <w:jc w:val="center"/>
        <w:rPr>
          <w:sz w:val="24"/>
        </w:rPr>
      </w:pPr>
      <w:r w:rsidRPr="004C41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 2006-2019 г.г.в ООО «Шахта «Листвяжная»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346"/>
        <w:gridCol w:w="482"/>
        <w:gridCol w:w="482"/>
        <w:gridCol w:w="482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565"/>
      </w:tblGrid>
      <w:tr w:rsidR="00D81254" w14:paraId="2FFEC307" w14:textId="77777777" w:rsidTr="00F86765">
        <w:trPr>
          <w:trHeight w:val="247"/>
          <w:tblHeader/>
        </w:trPr>
        <w:tc>
          <w:tcPr>
            <w:tcW w:w="1733" w:type="dxa"/>
            <w:shd w:val="clear" w:color="auto" w:fill="FFFFFF" w:themeFill="background1"/>
            <w:vAlign w:val="center"/>
          </w:tcPr>
          <w:p w14:paraId="0BC5BE98" w14:textId="77777777" w:rsidR="00D81254" w:rsidRPr="00D81254" w:rsidRDefault="00D81254" w:rsidP="00741B1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Месяц травмирования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C2D87F7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2006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9C5D1CB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2007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750E2206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2008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A3C32BF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2009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27398E3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2010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7BD0B98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2011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4A727280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2012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39F7FC1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2013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8F4CE21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2014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294989D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2015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9AF8398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2016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D583FC7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2017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D937BCD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E013E63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2019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14:paraId="10C350C8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итого</w:t>
            </w:r>
          </w:p>
        </w:tc>
      </w:tr>
      <w:tr w:rsidR="00D81254" w14:paraId="0325D816" w14:textId="77777777" w:rsidTr="00F86765">
        <w:trPr>
          <w:trHeight w:val="25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5B8CAA20" w14:textId="77777777" w:rsidR="00D81254" w:rsidRPr="0084214A" w:rsidRDefault="00D81254" w:rsidP="00741B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E676B83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20944AEC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740AFA66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43523DF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65AE15EC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28BFEDC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2FBD2EFD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7C07D6D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E986615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7912944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6E8F66F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242ED45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C954DF4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6DC53F9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14:paraId="6D8E3220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D81254" w14:paraId="5A2F4479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5DDF6B2E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5F1F9D7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5AE9330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F5767F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73D239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1F8B00B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2A65FE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3BA772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3795F7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2504BB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D74C1F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3429D9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DA56B4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E12259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938E9C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076C20B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81254" w14:paraId="673D4661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6262C0CE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018B796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5EBE153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D41289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7BFEC7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68DFA4D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6C39F8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79CAD1B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4DBEF4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47797F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B0DAD7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6C51DD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31709D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5E1482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E9B0D1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3D50FE6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254" w14:paraId="61D29F07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34C1EC94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0E9DAE7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523B477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4730EB6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AC3CC7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04871F3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EC42BE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56D466D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D7991C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BDB6DE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C14A14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E7C9AA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D46D64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197768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AAAE1F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48AAF70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1254" w14:paraId="7FBD0A4B" w14:textId="77777777" w:rsidTr="00F86765">
        <w:trPr>
          <w:trHeight w:val="257"/>
        </w:trPr>
        <w:tc>
          <w:tcPr>
            <w:tcW w:w="1733" w:type="dxa"/>
            <w:shd w:val="clear" w:color="auto" w:fill="FFFFFF" w:themeFill="background1"/>
          </w:tcPr>
          <w:p w14:paraId="682BBC30" w14:textId="77777777" w:rsidR="00D81254" w:rsidRPr="0084214A" w:rsidRDefault="00D81254" w:rsidP="00741B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70DF65CF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4551B760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6AF4BD68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A132F53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5D0B5665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6FE5954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6B5AFED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32AEAB7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07B6398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8A89477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6544F54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B7428E6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251E229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A5E1A3B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14:paraId="67213361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</w:tr>
      <w:tr w:rsidR="00D81254" w14:paraId="58950C06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1240DB55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5D2AF79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5468252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A6735B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483BB4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6CB4E69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30001F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6258D83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56BB4B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FFF7D5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77804F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2633E7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46020B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6D2E86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429FFB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4A451DC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81254" w14:paraId="5780A6CF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68FB381D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08A4ACF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08D5AC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9E12BB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E57AD2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549A938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91B4EA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7A552F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C6D39C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54D816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969E93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F23CD0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B7E33C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39635A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49472D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2E06D75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1254" w14:paraId="67A300E7" w14:textId="77777777" w:rsidTr="00F86765">
        <w:trPr>
          <w:trHeight w:val="25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7D8C2A7D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0546EEB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0D403B7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743545E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AC77F5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126C1C8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88EE8D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7D8767B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EA352C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AABF1E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16C726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86CBAF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E4CA93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E053C0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9DD0BE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201F30E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254" w14:paraId="1B64CE9B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73667D99" w14:textId="77777777" w:rsidR="00D81254" w:rsidRPr="0084214A" w:rsidRDefault="00D81254" w:rsidP="00741B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DED5510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54E511AA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72E39234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F6CC0DD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2A2FAE63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241C61D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059F837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69419DF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AB139DA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C056916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69D6BCC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03D663A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E876EF4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CB83CBD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14:paraId="52FEFE0B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</w:tr>
      <w:tr w:rsidR="00D81254" w14:paraId="11BC5B76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0556C549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6CDB451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2F6F08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46755AA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F23B80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858761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4B7CA2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09D39DB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656B4B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75EFF7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27C045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ABEBA8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20750E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DB7385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8F8F83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5257EA1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81254" w14:paraId="0FC96A19" w14:textId="77777777" w:rsidTr="00F86765">
        <w:trPr>
          <w:trHeight w:val="25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020D6EF3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586612C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5EEB467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02FB42D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C3FCC0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68322E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FDEDA2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0363C2A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52FCBF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5AFFB1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B40D56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147E32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DE1357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3CDE7B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D3EE8C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017565A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81254" w14:paraId="5E444472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3CF7FDED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10D53EF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5FDD14A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F6ED1E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976F5A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03BA57F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ECC775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250B26B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7D7FED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4591E5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9EE5A2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804928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2755BF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B57062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493C8B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0487869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254" w14:paraId="1BB42C91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</w:tcPr>
          <w:p w14:paraId="7C02BC93" w14:textId="77777777" w:rsidR="00D81254" w:rsidRPr="0084214A" w:rsidRDefault="00D81254" w:rsidP="00741B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10095A94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51E486F4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471A1868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F27187C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29E32A8F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AE47DCE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7ABAF0BE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0B2AFF7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2159C2E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2155784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7CB55BE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EA53E59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455E4DA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E39573D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14:paraId="48D4830C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</w:tr>
      <w:tr w:rsidR="00D81254" w14:paraId="71B602C1" w14:textId="77777777" w:rsidTr="00F86765">
        <w:trPr>
          <w:trHeight w:val="25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6A1E7BE8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2E846D3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295DB89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0B7F066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3260BF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05A6CFF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B83FAA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4134026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34C2D1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C6B7E4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2D7AA2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6A88F6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B91994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BB27AE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922EE8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0C24900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81254" w14:paraId="1BD4F5AF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6E949860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55A69B3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739DDFC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0A9DC73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1F0ED4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72CBF4F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58193B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270C307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9AD0BE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EAF0E6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CC8BC6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BF037E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99D37C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F7213E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673593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523379D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81254" w14:paraId="6A1A8E90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53E1FB3D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1F7023A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2C13DAD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10BF2D8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142F34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507AE29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552F2B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2A3599F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55F6F0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932DCB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F49764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04A4A1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D085FB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54BEA4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C66C17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6D18C3C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254" w14:paraId="355A5F54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</w:tcPr>
          <w:p w14:paraId="17DC2739" w14:textId="77777777" w:rsidR="00D81254" w:rsidRPr="0084214A" w:rsidRDefault="00D81254" w:rsidP="00741B13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73D96150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75772F53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785F6754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F0BFC2B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09D60B2A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3770260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7A31EF4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7E736B5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C2A7CD8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5044210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F672040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24D192F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2CBE310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2D29F20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14:paraId="752F5EF2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D81254" w14:paraId="71950E5F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6707E544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4F3540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75EC0AE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7B6A2E4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37D6F9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6E2FF1E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0607EF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50F3A55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E1BE69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F6AB1E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B37025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860C7C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3DBE0E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550A53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1DEDC8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3DBF5E6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1254" w14:paraId="2121CF16" w14:textId="77777777" w:rsidTr="00F86765">
        <w:trPr>
          <w:trHeight w:val="25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7E554FDD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29E5CD2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6FFBC1A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2841333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857392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7539258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C62608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551DC77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27A622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C14029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6B3B93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7D5377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9BDAAD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C4F04E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E7C81E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5990BFF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254" w14:paraId="3B9C13D8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29123CBC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BB0C58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0797701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57B4E3B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1910C3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448E9C4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E0E4B2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7564E3B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A80BC3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7C0A66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4BC87E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FB64B4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F73FDD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FDE5A1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033835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5342900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254" w14:paraId="67693540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6DB20947" w14:textId="77777777" w:rsidR="00D81254" w:rsidRDefault="00D81254" w:rsidP="00741B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621AD164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9DFD90C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5B967487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60150B6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6B821EA5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9DE998C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6BB58891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E45147E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B2FFC51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AEF8165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143F4F5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71918D2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8DA0483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EEBDADD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14:paraId="29381422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</w:tr>
      <w:tr w:rsidR="00D81254" w14:paraId="06B378F9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4A2CD917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5911AA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1AB9381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4EA98AA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938AFE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6EC2556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053AB6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14E498C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0C5701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169265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9F10CE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F89F62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AB615E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6724A6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99D405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70B9104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81254" w14:paraId="5A3849C3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2E34AD05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5DE540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2D49BD9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00FB6D8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8A495F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6D196BE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34EA14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7A8D87D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2A130A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CD456A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90D124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583A7F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6D00EC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6D3531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42763A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5628119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1254" w14:paraId="2DE325DA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3C72B19B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1714532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01C638A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2C78882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70C3B6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1B50ADB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12565F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12C6048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1A7BD2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B1062E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EAF6FC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B608ED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254D4F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B7B52D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526AC2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67A7DD5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254" w14:paraId="13057630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7E2FEE77" w14:textId="77777777" w:rsidR="00D81254" w:rsidRDefault="00D81254" w:rsidP="00741B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0FDC3602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0E109810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2DA64D2B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FEB3CAA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5E8341FD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C8766E4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21832CD2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05B2EA9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519CFFB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A4C87B5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4FEF514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40D07A8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2EBC0ED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955188B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14:paraId="709B5B2B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</w:tr>
      <w:tr w:rsidR="00D81254" w14:paraId="0C137EB6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5393C2C3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66A39CF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2DC884D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009C39C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460E70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148AB9D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907BC4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28CF14E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B62439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3C848A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5991DF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E1F762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804A5C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559E8C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54376A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282AC6A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81254" w14:paraId="7B0D9793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62F0CCA1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4AE7256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20922C3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22B63CD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44943F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49C26E7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313D8F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6B77557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C17B3D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45B1CB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668872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3147B6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3CF727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8671AD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67E962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6154535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1254" w14:paraId="5F283DC4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537CEF57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7AF6D01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699918D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15B6CF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B71012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5946D7F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DD7F68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11A2E3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46B567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4E0B0F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AF244E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B4B3DB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08AAA5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2B5627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38F0BB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01C0DE9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1254" w14:paraId="09FD7353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25D66C29" w14:textId="77777777" w:rsidR="00D81254" w:rsidRDefault="00D81254" w:rsidP="00741B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2E003737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5952F60C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5EB6059F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80287BF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641E5BD6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BB61C72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146E3D59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4344397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411E3E7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D60EBE8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A471F11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57F8559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82B8DAF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9E7510E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14:paraId="6A1D8829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</w:tr>
      <w:tr w:rsidR="00D81254" w14:paraId="1FF1E7A6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5B3DF63E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731C801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276BBF5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6B98282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74A095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7E54EAB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ABCD9A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59F6A2A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5C9AE7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537CD8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8D3640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0B1CAD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FBF99E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4813B2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CC7B64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64A819C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81254" w14:paraId="5B0EA553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1E50848D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11F9E66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B07997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2D98151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E6F0F6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45AE53F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BD7B5A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2D614EE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91C5EA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0677CF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D30E85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84E33B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B21B7D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797535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3659B2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1BFD2F5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254" w14:paraId="00E725AF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5BE9573D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21C4A33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0FB5551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A8DEF0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216D42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70D6A1E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50D255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145EEE3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8E4E1C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FB6ABE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DED3BC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11BBF2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080FDE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F9A673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1771F1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11F1B63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1254" w14:paraId="79A4DCBA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3E9D60AC" w14:textId="77777777" w:rsidR="00D81254" w:rsidRDefault="00D81254" w:rsidP="00741B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69285DF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2E2683B8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1697FD2B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FD80D7F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7E8AA7C9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853C461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0A1888B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0000507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BCDB0C9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D0407A7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EA67C71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400CEBE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E084B1A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F361CDA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14:paraId="59FDD36D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D81254" w14:paraId="716167E6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44B4CD7F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673C59C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114CFC9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5181EEE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0B74F3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1367B4E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C9397F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153913B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9B5374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8170D1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75E804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F6CEC5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0B4257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A0F22B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1B3E5C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0D82E39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81254" w14:paraId="18402035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40DBD92B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4D270EC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6E6EBF0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29A4895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8351E2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18D19DD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CA0663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707E3F8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657AE9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CD2295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5885E2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B8FA69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0F7258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467A61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75C092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50D8624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1254" w14:paraId="64738E94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6F204ADF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44E5410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29FB7DB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0135BE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1B8A49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5390587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39E3B2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4850E97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318617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95F6AF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C977F0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AF17F6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DB11A9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E55BEB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A8149B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3CF6D5C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254" w14:paraId="73FFB03A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40319D75" w14:textId="77777777" w:rsidR="00D81254" w:rsidRDefault="00D81254" w:rsidP="00741B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4A72553D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1F3CE6CB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7E6EC738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ADDA880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24962BC4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019BC05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664EE009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AF59966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B0ADFFB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B3F78D3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D0B0BEC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BD52B55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BEC4A79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2F1E1B1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14:paraId="746C2621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</w:tr>
      <w:tr w:rsidR="00D81254" w14:paraId="0F140261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3318A52C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5385457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AC63D0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621FC66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80B323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6093195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63EF31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800C22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02605C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DB7629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F4D9AB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F3514E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26ED0A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046A90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1D0152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76C8C3F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81254" w14:paraId="7E04077F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0DABF6B8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19249C2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2C875D8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601D052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45C5B1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761FC06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B25D01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4ADE37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DFD356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5F5DDE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44F811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918782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AC6EC8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C6CC7E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43D4F4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6F17C59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254" w14:paraId="1F03BE41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7BA084A6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580DDBB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26B2448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1FFCF65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6826F7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14FC2E7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98F17B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718EBAA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B9C52D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722F3C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2EEBB7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B9A711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EF237C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D53C4C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1B0281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0DFF87A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1254" w14:paraId="0B52C2FF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6DA67A02" w14:textId="77777777" w:rsidR="00D81254" w:rsidRDefault="00D81254" w:rsidP="00741B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26A399FC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6D572ABE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440F9ED4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64D02C2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736F9AD9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B9476E3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29A1A647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974B408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D2B6043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418BD83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42B15E5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3F3BAB9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84F1E74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E501A6A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14:paraId="021218EC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</w:tr>
      <w:tr w:rsidR="00D81254" w14:paraId="2CA1B3A9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010F5908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44D7285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0D33752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0A21B4D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A22FF2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BA4839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158352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1FFD07F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926876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6259F5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C5E781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F30E52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1D35C0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47F9E5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EE94E6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1772DD5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81254" w14:paraId="52169293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5276338F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1BA4D4A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1D7E22F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0B104EF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BB1855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456066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34020B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2E33E60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80C29F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5B345B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9858A6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31AF82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CAF5B4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E4E25A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706AC8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661516B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1254" w14:paraId="5B6C7598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4701EE8A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028F58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2E5F39B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16370CB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8F0528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169BC54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0EC681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862541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F41858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FAC26D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A5BED8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3B4875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FB92E5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E344EC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7BEC31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6C5030C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254" w14:paraId="3438E824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6AE83BAE" w14:textId="77777777" w:rsidR="00D81254" w:rsidRDefault="00D81254" w:rsidP="00741B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6A467EE4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2D7ED442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75A1C33C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9CBDE24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7D15E2F7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BB12068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6535073A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E6326EB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CD8DFF5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714AAFF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EF0CF2D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748E9AE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339AD7A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6C0DF0F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14:paraId="603A3610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</w:tr>
      <w:tr w:rsidR="00D81254" w14:paraId="25257722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062E8F3D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4339C8B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1AD4E44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74453CB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F36638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0494735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E19361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83C91E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6B72A3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BDA14E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861CFB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B6A96D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3299D8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E8C512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8131A1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0FDCD00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81254" w14:paraId="1B1F4454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29581DFB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482FCB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20263D8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7613CC6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09522C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2464B95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727E2C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6032C1E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645B92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BDDA94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1B49A0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886F5F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C95AC6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504292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BAAFA4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194F87F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254" w14:paraId="31766EAC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198D1632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5499412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166619F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65FFD30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250994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09140BF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11AA7F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56A9936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288C1D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382274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328DF0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1FFDC8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FBC764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C131C1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42ABB4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565FBA2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254" w14:paraId="5E3ACE18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27808EE8" w14:textId="77777777" w:rsidR="00D81254" w:rsidRPr="00764739" w:rsidRDefault="00D81254" w:rsidP="00741B13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4739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09F72CA2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6A77E7DD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1506FF26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87723EE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1DAA341C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59DD710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3503FD4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8AD78A4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1F9F024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C7E5046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4DA53EF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6D2F51B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611DB43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61553A2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14:paraId="2B3653D5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</w:t>
            </w:r>
          </w:p>
        </w:tc>
      </w:tr>
      <w:tr w:rsidR="00D81254" w14:paraId="0EC3932B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11016602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7DB314C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5A31A72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DE77E3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4E2743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2E90AF6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FA5EB6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1B44478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578C49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51B61D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6859F1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F36213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AA4C9E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EE20F5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71742CF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10EDD2F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D81254" w14:paraId="41875412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7FF1A3FF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742D637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0C4EF4B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4C0E50B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C3B669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6DDB1D6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A039F8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480BF75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E1D147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CA6A16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6F8A982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2FCD32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83E8E0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02DADE1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185BE8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22EB8CD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81254" w14:paraId="65EFC537" w14:textId="77777777" w:rsidTr="00F86765">
        <w:trPr>
          <w:trHeight w:val="247"/>
        </w:trPr>
        <w:tc>
          <w:tcPr>
            <w:tcW w:w="1733" w:type="dxa"/>
            <w:shd w:val="clear" w:color="auto" w:fill="FFFFFF" w:themeFill="background1"/>
            <w:vAlign w:val="center"/>
          </w:tcPr>
          <w:p w14:paraId="7FB11E50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48E4D2D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0D79F5B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1AD39B3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2F62F8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7989F76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CE50E7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14:paraId="3A68182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4672BFB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3B30E65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5E0210F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051C0C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B5C6A9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1372828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center"/>
          </w:tcPr>
          <w:p w14:paraId="2B05E35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1BF01F5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3A6DC30C" w14:textId="7C338057" w:rsidR="00AD45F6" w:rsidRDefault="00831025" w:rsidP="00764095">
      <w:pPr>
        <w:pStyle w:val="a5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40B05">
        <w:rPr>
          <w:rFonts w:ascii="Times New Roman" w:hAnsi="Times New Roman" w:cs="Times New Roman"/>
          <w:color w:val="000000" w:themeColor="text1"/>
          <w:sz w:val="28"/>
        </w:rPr>
        <w:t xml:space="preserve">Динамика травматизма по месяцам в течение года </w:t>
      </w:r>
      <w:r w:rsidR="00727A59" w:rsidRPr="00B40B05">
        <w:rPr>
          <w:rFonts w:ascii="Times New Roman" w:hAnsi="Times New Roman" w:cs="Times New Roman"/>
          <w:color w:val="000000" w:themeColor="text1"/>
          <w:sz w:val="28"/>
        </w:rPr>
        <w:t>имеет плавно изменяющийся характер</w:t>
      </w:r>
      <w:r w:rsidR="00154D80" w:rsidRPr="00B40B05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5ECF74AD" w14:textId="57BC006A" w:rsidR="0006449A" w:rsidRDefault="0006449A" w:rsidP="00764095">
      <w:pPr>
        <w:pStyle w:val="a5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6268CE1A" w14:textId="69B7B55A" w:rsidR="0006449A" w:rsidRDefault="0006449A" w:rsidP="00764095">
      <w:pPr>
        <w:pStyle w:val="a5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47B52BD7" w14:textId="0C5FB166" w:rsidR="0006449A" w:rsidRDefault="0006449A" w:rsidP="00764095">
      <w:pPr>
        <w:pStyle w:val="a5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4E2544CF" w14:textId="77777777" w:rsidR="0006449A" w:rsidRDefault="0006449A" w:rsidP="00764095">
      <w:pPr>
        <w:pStyle w:val="a5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1FE064B3" w14:textId="77777777" w:rsidR="00B40B05" w:rsidRPr="00B40B05" w:rsidRDefault="00B40B05" w:rsidP="00154D80">
      <w:pPr>
        <w:pStyle w:val="a5"/>
        <w:ind w:left="0" w:firstLine="708"/>
        <w:rPr>
          <w:rFonts w:ascii="Times New Roman" w:hAnsi="Times New Roman" w:cs="Times New Roman"/>
          <w:color w:val="000000" w:themeColor="text1"/>
          <w:sz w:val="28"/>
        </w:rPr>
      </w:pPr>
    </w:p>
    <w:p w14:paraId="0D065FD2" w14:textId="77777777" w:rsidR="00B51A64" w:rsidRDefault="00B51A64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3" w:name="_Hlk7407198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14:paraId="7E83E97C" w14:textId="69EB9029" w:rsidR="00D81254" w:rsidRPr="00C204A7" w:rsidRDefault="00D81254" w:rsidP="00D8125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204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Распределение несчастных случаев по времени суток за 2006-2019 г.г.</w:t>
      </w:r>
    </w:p>
    <w:p w14:paraId="25A13EAC" w14:textId="77777777" w:rsidR="00D81254" w:rsidRPr="00154D80" w:rsidRDefault="00D81254" w:rsidP="00154D80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4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ООО «Шахта «Листвяжная»</w:t>
      </w:r>
      <w:r w:rsidR="00154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29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570"/>
      </w:tblGrid>
      <w:tr w:rsidR="00D81254" w14:paraId="632D8194" w14:textId="77777777" w:rsidTr="00F86765">
        <w:trPr>
          <w:trHeight w:val="247"/>
          <w:tblHeader/>
        </w:trPr>
        <w:tc>
          <w:tcPr>
            <w:tcW w:w="1704" w:type="dxa"/>
            <w:shd w:val="clear" w:color="auto" w:fill="FFFFFF" w:themeFill="background1"/>
            <w:vAlign w:val="center"/>
          </w:tcPr>
          <w:bookmarkEnd w:id="3"/>
          <w:p w14:paraId="35EE1371" w14:textId="77777777" w:rsidR="00D81254" w:rsidRPr="00D81254" w:rsidRDefault="00D81254" w:rsidP="00741B1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Время </w:t>
            </w:r>
          </w:p>
          <w:p w14:paraId="096CB06B" w14:textId="77777777" w:rsidR="00D81254" w:rsidRPr="00D81254" w:rsidRDefault="00D81254" w:rsidP="00741B1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суток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9B8AE99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2006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D0EE020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2007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EB8FC79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2008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9BA876D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2009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3EA0F6D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2010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55EB697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2011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D8FB192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2012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C9C0B65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2013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96E2E56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2014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2F44A78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2015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0D9C465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2016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D50389F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2017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999151D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0CBBBD9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2019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42F24428" w14:textId="77777777" w:rsidR="00D81254" w:rsidRPr="00D81254" w:rsidRDefault="00D81254" w:rsidP="00741B1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D812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итого</w:t>
            </w:r>
          </w:p>
        </w:tc>
      </w:tr>
      <w:tr w:rsidR="00D81254" w14:paraId="2F2E4B33" w14:textId="77777777" w:rsidTr="00F86765">
        <w:trPr>
          <w:trHeight w:val="25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63D0FCCE" w14:textId="77777777" w:rsidR="00D81254" w:rsidRPr="00527BAE" w:rsidRDefault="00D81254" w:rsidP="00741B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7BAE">
              <w:rPr>
                <w:rFonts w:ascii="Times New Roman" w:eastAsia="Times New Roman" w:hAnsi="Times New Roman" w:cs="Times New Roman"/>
                <w:lang w:eastAsia="ru-RU"/>
              </w:rPr>
              <w:t>00.00-03.00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37F5635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71B1442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4E4FC1F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FA90A6C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301D748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8ACBD59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5E8D127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FACAC7E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E624A1E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BC253C4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9144B37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A963B9E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07A16E9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6CD9B73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18D1441A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</w:tr>
      <w:tr w:rsidR="00D81254" w14:paraId="723A63B8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1E07AE62" w14:textId="77777777" w:rsidR="00D81254" w:rsidRPr="00527BAE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BAE">
              <w:rPr>
                <w:rFonts w:ascii="Times New Roman" w:eastAsia="Times New Roman" w:hAnsi="Times New Roman" w:cs="Times New Roman"/>
                <w:lang w:eastAsia="ru-RU"/>
              </w:rPr>
              <w:t>легкие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7B9AAB0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8D5E78C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120B5E2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EEE78A4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D9707BD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610C78A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CC39F7F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7CAA4FB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427DC7F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842A72B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013C47D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16594CD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10A4875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28A5252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F84BC59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81254" w14:paraId="051B7B3D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451090D9" w14:textId="77777777" w:rsidR="00D81254" w:rsidRPr="00527BAE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BAE">
              <w:rPr>
                <w:rFonts w:ascii="Times New Roman" w:eastAsia="Times New Roman" w:hAnsi="Times New Roman" w:cs="Times New Roman"/>
                <w:lang w:eastAsia="ru-RU"/>
              </w:rPr>
              <w:t>тяжелые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7919C64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8296DB7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862C09A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F83937C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5BDD717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EF13511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68DB15A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4D9C447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14BB7EE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0DBDAAA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D605DE3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4FE94CB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59F2CF4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68C5420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0840E0B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254" w14:paraId="3953DCE7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0A539254" w14:textId="77777777" w:rsidR="00D81254" w:rsidRPr="00527BAE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BAE">
              <w:rPr>
                <w:rFonts w:ascii="Times New Roman" w:eastAsia="Times New Roman" w:hAnsi="Times New Roman" w:cs="Times New Roman"/>
                <w:lang w:eastAsia="ru-RU"/>
              </w:rPr>
              <w:t>смертельные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32158B6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15520CC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9D8146A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1940C56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7AA1350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2B3B642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363E5C8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A730166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909746E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AC479A7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E7BBF68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C6AB40E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48A2432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29B8B52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43CBE0D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1254" w14:paraId="045602A5" w14:textId="77777777" w:rsidTr="00F86765">
        <w:trPr>
          <w:trHeight w:val="257"/>
        </w:trPr>
        <w:tc>
          <w:tcPr>
            <w:tcW w:w="1704" w:type="dxa"/>
            <w:shd w:val="clear" w:color="auto" w:fill="FFFFFF" w:themeFill="background1"/>
          </w:tcPr>
          <w:p w14:paraId="614E5E23" w14:textId="77777777" w:rsidR="00D81254" w:rsidRPr="00527BAE" w:rsidRDefault="00D81254" w:rsidP="00741B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03.01</w:t>
            </w:r>
            <w:r w:rsidRPr="00527BAE">
              <w:rPr>
                <w:rFonts w:ascii="Times New Roman" w:eastAsia="Times New Roman" w:hAnsi="Times New Roman" w:cs="Times New Roman"/>
                <w:lang w:eastAsia="ru-RU"/>
              </w:rPr>
              <w:t>-06.00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67E44DA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5241466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42F3F2E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397B568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E172D9F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A3E1A9B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B8F9115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DBDDE98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81152C0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BA047F3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EF4F198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5E53686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5699883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F0C874C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5EAF40CE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</w:tr>
      <w:tr w:rsidR="00D81254" w14:paraId="1589B609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72B02551" w14:textId="77777777" w:rsidR="00D81254" w:rsidRPr="00527BAE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BAE">
              <w:rPr>
                <w:rFonts w:ascii="Times New Roman" w:eastAsia="Times New Roman" w:hAnsi="Times New Roman" w:cs="Times New Roman"/>
                <w:lang w:eastAsia="ru-RU"/>
              </w:rPr>
              <w:t>легкие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A948929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F5EEA18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74792C1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FD5CF80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8865616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4A17C1B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2230A39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54C148F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2BD8258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B3E6659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3E95240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9054D13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B6A93FE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2BC32B1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8F18BB6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81254" w14:paraId="4D2DEC51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5F1946D8" w14:textId="77777777" w:rsidR="00D81254" w:rsidRPr="00527BAE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BAE">
              <w:rPr>
                <w:rFonts w:ascii="Times New Roman" w:eastAsia="Times New Roman" w:hAnsi="Times New Roman" w:cs="Times New Roman"/>
                <w:lang w:eastAsia="ru-RU"/>
              </w:rPr>
              <w:t>тяжелые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7BFA28F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3DCC3CD6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F46C55E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90E8901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DAACDBE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CA3DED2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5A7EE3D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66B6CBC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2372238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828817B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4FC1BEF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6C87EE9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4B97760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A2589B3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D205A1E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1254" w14:paraId="4CBB6002" w14:textId="77777777" w:rsidTr="00F86765">
        <w:trPr>
          <w:trHeight w:val="25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75CFBAD6" w14:textId="77777777" w:rsidR="00D81254" w:rsidRPr="00527BAE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BAE">
              <w:rPr>
                <w:rFonts w:ascii="Times New Roman" w:eastAsia="Times New Roman" w:hAnsi="Times New Roman" w:cs="Times New Roman"/>
                <w:lang w:eastAsia="ru-RU"/>
              </w:rPr>
              <w:t>смертельные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3D3F94A9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B36E70B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44A6E0F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66CFFDB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EA03633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34BFA81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4D5CE47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9574219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38FB4CA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B177EF3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F6E1AC0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E0515DD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4247828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6226B33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177671C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1254" w14:paraId="05F4DC3D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4B5F0777" w14:textId="77777777" w:rsidR="00D81254" w:rsidRPr="00527BAE" w:rsidRDefault="00D81254" w:rsidP="00741B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06.01</w:t>
            </w:r>
            <w:r w:rsidRPr="00527BAE">
              <w:rPr>
                <w:rFonts w:ascii="Times New Roman" w:eastAsia="Times New Roman" w:hAnsi="Times New Roman" w:cs="Times New Roman"/>
                <w:lang w:eastAsia="ru-RU"/>
              </w:rPr>
              <w:t>-09.00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7AE38CC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1C5B86A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94066DD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6B71A81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980A81F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7BE7E42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1FE9160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E1C0330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3B3372F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D58CB88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28508DC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4B19B57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CA13405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F556E5E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3B780216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D81254" w14:paraId="4B71B319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1DB1C643" w14:textId="77777777" w:rsidR="00D81254" w:rsidRPr="00527BAE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BAE">
              <w:rPr>
                <w:rFonts w:ascii="Times New Roman" w:eastAsia="Times New Roman" w:hAnsi="Times New Roman" w:cs="Times New Roman"/>
                <w:lang w:eastAsia="ru-RU"/>
              </w:rPr>
              <w:t>легкие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80FB15C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D13F908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2455CE2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A090DB0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85EECA2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CA8D891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4892B16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D46C0DD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E6197E9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10D6CE8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B17E104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E201D09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106C028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B0688DD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4BD40F4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1254" w14:paraId="27218CC5" w14:textId="77777777" w:rsidTr="00F86765">
        <w:trPr>
          <w:trHeight w:val="25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63F0937B" w14:textId="77777777" w:rsidR="00D81254" w:rsidRPr="00527BAE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BAE">
              <w:rPr>
                <w:rFonts w:ascii="Times New Roman" w:eastAsia="Times New Roman" w:hAnsi="Times New Roman" w:cs="Times New Roman"/>
                <w:lang w:eastAsia="ru-RU"/>
              </w:rPr>
              <w:t>тяжелые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F56C7E0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F3EAF52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2D8B98E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F532B1E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4A9F006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669E3A8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74F76D3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E8E71D6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9B2223D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1D875F8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83295F2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7AF1949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36A0473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5397E14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9A697FD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81254" w14:paraId="68A7D1F3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4D221C76" w14:textId="77777777" w:rsidR="00D81254" w:rsidRPr="00527BAE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BAE">
              <w:rPr>
                <w:rFonts w:ascii="Times New Roman" w:eastAsia="Times New Roman" w:hAnsi="Times New Roman" w:cs="Times New Roman"/>
                <w:lang w:eastAsia="ru-RU"/>
              </w:rPr>
              <w:t>смертельные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30AAABDE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E9024B0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ADC40E4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EB23336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56363ED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0FD559D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1CA2BB3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3FB2654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4FA361E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DFADFF5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C6EA9A5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C6F1182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BFF77BB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2A0E9B1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232244F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254" w14:paraId="03CE503C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</w:tcPr>
          <w:p w14:paraId="092E3CA9" w14:textId="77777777" w:rsidR="00D81254" w:rsidRPr="00527BAE" w:rsidRDefault="00D81254" w:rsidP="00741B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09.01</w:t>
            </w:r>
            <w:r w:rsidRPr="00527BAE">
              <w:rPr>
                <w:rFonts w:ascii="Times New Roman" w:eastAsia="Times New Roman" w:hAnsi="Times New Roman" w:cs="Times New Roman"/>
                <w:lang w:eastAsia="ru-RU"/>
              </w:rPr>
              <w:t>-12.00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DD9C9A7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3719F697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A15E069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44F0904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719B572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052ABD6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E96E6EA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E25855D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079F8E8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24EB7FE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0F571B3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317C58D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202B725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D38E945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3B59EC62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</w:tr>
      <w:tr w:rsidR="00D81254" w14:paraId="2D33DC59" w14:textId="77777777" w:rsidTr="00F86765">
        <w:trPr>
          <w:trHeight w:val="25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1CE8BF1A" w14:textId="77777777" w:rsidR="00D81254" w:rsidRPr="00527BAE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BAE">
              <w:rPr>
                <w:rFonts w:ascii="Times New Roman" w:eastAsia="Times New Roman" w:hAnsi="Times New Roman" w:cs="Times New Roman"/>
                <w:lang w:eastAsia="ru-RU"/>
              </w:rPr>
              <w:t>легкие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7F80FDB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284FC01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2C49C16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BA4DD38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EC79677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9E44D70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67BA56A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085CAA4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7BBEE71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FB71800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E20A59F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57E94A4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418FCD1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DA7C255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7D6F9A5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81254" w14:paraId="047388D0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39991F05" w14:textId="77777777" w:rsidR="00D81254" w:rsidRPr="00527BAE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BAE">
              <w:rPr>
                <w:rFonts w:ascii="Times New Roman" w:eastAsia="Times New Roman" w:hAnsi="Times New Roman" w:cs="Times New Roman"/>
                <w:lang w:eastAsia="ru-RU"/>
              </w:rPr>
              <w:t>тяжелые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247D0BE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81FDF44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9C5102A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809FAA3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31E1482F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A9B0E6A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984BC19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430B86B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C1F903A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1ECD31E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56BFBC5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AA66E30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DDDF50F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70F478B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0388C85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254" w14:paraId="3622A499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5F543368" w14:textId="77777777" w:rsidR="00D81254" w:rsidRPr="00527BAE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BAE">
              <w:rPr>
                <w:rFonts w:ascii="Times New Roman" w:eastAsia="Times New Roman" w:hAnsi="Times New Roman" w:cs="Times New Roman"/>
                <w:lang w:eastAsia="ru-RU"/>
              </w:rPr>
              <w:t>смертельные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3C44FE30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3DD8565F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F7659AC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A5AE92F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3CB097C7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DBB6FC1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ABB1D5F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762B2AE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06DB014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B08B447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7F8C670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DE16477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AD828C1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1A07A4F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4810ED4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254" w14:paraId="14F44D3B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</w:tcPr>
          <w:p w14:paraId="6A11434B" w14:textId="77777777" w:rsidR="00D81254" w:rsidRPr="00527BAE" w:rsidRDefault="00D81254" w:rsidP="00741B13">
            <w:pPr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12.01</w:t>
            </w:r>
            <w:r w:rsidRPr="00527BAE">
              <w:rPr>
                <w:rFonts w:ascii="Times New Roman" w:eastAsia="Times New Roman" w:hAnsi="Times New Roman" w:cs="Times New Roman"/>
                <w:lang w:eastAsia="ru-RU"/>
              </w:rPr>
              <w:t>-15.00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334F798D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AF6DFE1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3BF7836B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179810E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D58C01D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0CF040E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0DB8008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FCB5871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70CE754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51365B3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43131E2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E538B3B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611585B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2779A10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015E2D16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</w:tr>
      <w:tr w:rsidR="00D81254" w14:paraId="6BDE0CEF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7B4398AA" w14:textId="77777777" w:rsidR="00D81254" w:rsidRPr="00527BAE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BAE">
              <w:rPr>
                <w:rFonts w:ascii="Times New Roman" w:eastAsia="Times New Roman" w:hAnsi="Times New Roman" w:cs="Times New Roman"/>
                <w:lang w:eastAsia="ru-RU"/>
              </w:rPr>
              <w:t>легкие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B449AFE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1FAF3CA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3676D6A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1DD5DF7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46A9A21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8A7D62D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9D075A9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D3E8ACC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35F62A5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D57FFB2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3F952DD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EECC438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C3093AD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E9E2D16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5348BA5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81254" w14:paraId="67F83DF2" w14:textId="77777777" w:rsidTr="00F86765">
        <w:trPr>
          <w:trHeight w:val="25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40A31E6A" w14:textId="77777777" w:rsidR="00D81254" w:rsidRPr="00527BAE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BAE">
              <w:rPr>
                <w:rFonts w:ascii="Times New Roman" w:eastAsia="Times New Roman" w:hAnsi="Times New Roman" w:cs="Times New Roman"/>
                <w:lang w:eastAsia="ru-RU"/>
              </w:rPr>
              <w:t>тяжелые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CD2B06F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9C769B1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22E7D34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C85D575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55AD1BB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82CD6D0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B39C845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2C4EFAE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82BE6B7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73EC1BD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D9B3F88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7E13660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5EFBEEB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97C0022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51DEC20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1254" w14:paraId="18817AEB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396D6134" w14:textId="77777777" w:rsidR="00D81254" w:rsidRPr="00527BAE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BAE">
              <w:rPr>
                <w:rFonts w:ascii="Times New Roman" w:eastAsia="Times New Roman" w:hAnsi="Times New Roman" w:cs="Times New Roman"/>
                <w:lang w:eastAsia="ru-RU"/>
              </w:rPr>
              <w:t>смертельные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3436DE22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37F49AD0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3DE3FCF2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E6BB284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34AC73A8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6DDB7B1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2DCDBF8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DEF6454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3E8BCF0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2A51589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237F427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79E254E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909F076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D5AC885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ECB4E23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254" w14:paraId="3B787DAE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3A5559EB" w14:textId="77777777" w:rsidR="00D81254" w:rsidRPr="00527BAE" w:rsidRDefault="00D81254" w:rsidP="00741B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15.01</w:t>
            </w:r>
            <w:r w:rsidRPr="00527BAE">
              <w:rPr>
                <w:rFonts w:ascii="Times New Roman" w:eastAsia="Times New Roman" w:hAnsi="Times New Roman" w:cs="Times New Roman"/>
                <w:lang w:eastAsia="ru-RU"/>
              </w:rPr>
              <w:t>-18.00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7677053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64D05D4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3E58296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6CF95E5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4B6777E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712D5A5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89AEF9C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AE71741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E73DB73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DB6A584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2F89184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4F3699E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927A51F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0F65E1E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36858628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</w:tr>
      <w:tr w:rsidR="00D81254" w14:paraId="155706C0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187A4B30" w14:textId="77777777" w:rsidR="00D81254" w:rsidRPr="00527BAE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BAE">
              <w:rPr>
                <w:rFonts w:ascii="Times New Roman" w:eastAsia="Times New Roman" w:hAnsi="Times New Roman" w:cs="Times New Roman"/>
                <w:lang w:eastAsia="ru-RU"/>
              </w:rPr>
              <w:t>легкие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6A33526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E3ABBEF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E48A475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3D9CDCF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5B9459C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FB0291E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34264DA0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C7CB1EA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6C24017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5218347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1B61B39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23F5125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218C072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A9BC49C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4D25D6E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81254" w14:paraId="67A02ED5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46AAB9A8" w14:textId="77777777" w:rsidR="00D81254" w:rsidRPr="00527BAE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BAE">
              <w:rPr>
                <w:rFonts w:ascii="Times New Roman" w:eastAsia="Times New Roman" w:hAnsi="Times New Roman" w:cs="Times New Roman"/>
                <w:lang w:eastAsia="ru-RU"/>
              </w:rPr>
              <w:t>тяжелые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EA14DEE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D376C84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24AE19D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DBE1FD2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1D7A8B0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96F22E9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79AF63F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EE5B22A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CF0E8F2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1257723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55850DB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822C4EA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8E9194E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17C8614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1305E57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81254" w14:paraId="3FB84F66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07318BB5" w14:textId="77777777" w:rsidR="00D81254" w:rsidRPr="00527BAE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BAE">
              <w:rPr>
                <w:rFonts w:ascii="Times New Roman" w:eastAsia="Times New Roman" w:hAnsi="Times New Roman" w:cs="Times New Roman"/>
                <w:lang w:eastAsia="ru-RU"/>
              </w:rPr>
              <w:t>смертельные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2C94891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EF1A3CA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725504E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D868498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C99A745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DB2B2B1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B7E2C15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26DFE2A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0BC779D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9457A28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96C2C3E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5EA2CF3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3CB4BBB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9251CAD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FC9E739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254" w14:paraId="29FBA5FC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1CCABFCB" w14:textId="77777777" w:rsidR="00D81254" w:rsidRPr="00527BAE" w:rsidRDefault="00D81254" w:rsidP="00741B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18.01</w:t>
            </w:r>
            <w:r w:rsidRPr="00527BAE">
              <w:rPr>
                <w:rFonts w:ascii="Times New Roman" w:eastAsia="Times New Roman" w:hAnsi="Times New Roman" w:cs="Times New Roman"/>
                <w:lang w:eastAsia="ru-RU"/>
              </w:rPr>
              <w:t>-21.00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92C8A04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CB788EE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80CE542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1C3E3CD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3070C9D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07B8E0C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F051FDF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2A4B316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3771D3E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BA9D3F3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D34F800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41B1953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EA772C6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8EAE5E2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3681BB4F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</w:tr>
      <w:tr w:rsidR="00D81254" w14:paraId="010D3A81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361B77AF" w14:textId="77777777" w:rsidR="00D81254" w:rsidRPr="00527BAE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BAE">
              <w:rPr>
                <w:rFonts w:ascii="Times New Roman" w:eastAsia="Times New Roman" w:hAnsi="Times New Roman" w:cs="Times New Roman"/>
                <w:lang w:eastAsia="ru-RU"/>
              </w:rPr>
              <w:t>легкие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6CB44D2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F1C1ABC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43A6E19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09E79B7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AB04A01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813F11E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015BCD5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CF9DBF1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8779EF7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01A5F38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EC3B9FE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5C3062A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5D03846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00BA60D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9EE2BA5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81254" w14:paraId="4E4EDA6D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738A0701" w14:textId="77777777" w:rsidR="00D81254" w:rsidRPr="00527BAE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BAE">
              <w:rPr>
                <w:rFonts w:ascii="Times New Roman" w:eastAsia="Times New Roman" w:hAnsi="Times New Roman" w:cs="Times New Roman"/>
                <w:lang w:eastAsia="ru-RU"/>
              </w:rPr>
              <w:t>тяжелые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13BAEA6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39A7C9EE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4FA8F11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B4F76B0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2890CFD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EC41197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2E392DD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F860D4A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4B8A406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A7979B6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13EF470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73444CE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B405DB1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F571463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AB5DF93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1254" w14:paraId="56EE3AFD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421E6123" w14:textId="77777777" w:rsidR="00D81254" w:rsidRPr="00527BAE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BAE">
              <w:rPr>
                <w:rFonts w:ascii="Times New Roman" w:eastAsia="Times New Roman" w:hAnsi="Times New Roman" w:cs="Times New Roman"/>
                <w:lang w:eastAsia="ru-RU"/>
              </w:rPr>
              <w:t>смертельные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28157E1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715163F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F0361FA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FD28DA9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B915E10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2D28B91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24107FA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3DBD48B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375A05B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2957DF4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C0DCAA3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823B69E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D21985A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CDE7D13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E712D92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1254" w14:paraId="41C850AA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0C59ECFB" w14:textId="77777777" w:rsidR="00D81254" w:rsidRPr="00527BAE" w:rsidRDefault="00D81254" w:rsidP="00741B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21.01</w:t>
            </w:r>
            <w:r w:rsidRPr="00527BAE">
              <w:rPr>
                <w:rFonts w:ascii="Times New Roman" w:eastAsia="Times New Roman" w:hAnsi="Times New Roman" w:cs="Times New Roman"/>
                <w:lang w:eastAsia="ru-RU"/>
              </w:rPr>
              <w:t>-24.00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0E51054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EB05ABB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E958748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973BCB4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81B46CA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977A7E5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E70E756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C67C4DA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3F7CDB7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49BBC40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591A3C4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F4458BE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C0D2FE3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0F30083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156794E8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</w:tr>
      <w:tr w:rsidR="00D81254" w14:paraId="495138BE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3CCB4F11" w14:textId="77777777" w:rsidR="00D81254" w:rsidRPr="00527BAE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BAE">
              <w:rPr>
                <w:rFonts w:ascii="Times New Roman" w:eastAsia="Times New Roman" w:hAnsi="Times New Roman" w:cs="Times New Roman"/>
                <w:lang w:eastAsia="ru-RU"/>
              </w:rPr>
              <w:t>легкие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EA519B0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ED75EF5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762DE08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6ECAAA8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05BA907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7703BA6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7AD1B6F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70239C7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B6F79EF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EA59C37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266D462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DEE6462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D8DC099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2225B84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B1D97B1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1254" w14:paraId="08A0CA05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4BFAA9E3" w14:textId="77777777" w:rsidR="00D81254" w:rsidRPr="00527BAE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BAE">
              <w:rPr>
                <w:rFonts w:ascii="Times New Roman" w:eastAsia="Times New Roman" w:hAnsi="Times New Roman" w:cs="Times New Roman"/>
                <w:lang w:eastAsia="ru-RU"/>
              </w:rPr>
              <w:t>тяжелые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6A5453A3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0197CD1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CD62748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EADC854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BEB09D1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2E485D1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3EE9C88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3F8060B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D0C988D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7456124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BAC8F19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5FA96EF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97D3B8C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46232D7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64538CC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1254" w14:paraId="5C8614FF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1B72E87A" w14:textId="77777777" w:rsidR="00D81254" w:rsidRPr="00527BAE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BAE">
              <w:rPr>
                <w:rFonts w:ascii="Times New Roman" w:eastAsia="Times New Roman" w:hAnsi="Times New Roman" w:cs="Times New Roman"/>
                <w:lang w:eastAsia="ru-RU"/>
              </w:rPr>
              <w:t>смертельные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24D4ED0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AD547C6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332F31F9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49CFC64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58B677E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00DF41C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25ABDDF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E32FCD6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51A7C00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413F92C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D4AD97C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B865559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B84EF02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5D1D1A2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D63E647" w14:textId="77777777" w:rsidR="00D81254" w:rsidRPr="00527BAE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81254" w14:paraId="07E9A54A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1EE0675C" w14:textId="77777777" w:rsidR="00D81254" w:rsidRPr="00764739" w:rsidRDefault="00D81254" w:rsidP="00741B13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4739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1E9FD67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8AB2F1D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A3B2514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A0A5D49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AA99E5F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82D8F15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6D6FA09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0430A34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6EB4C0C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BD15C6C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9D382EF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252F3A7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35A0590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F94527C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482D2B79" w14:textId="77777777" w:rsidR="00D81254" w:rsidRDefault="00D81254" w:rsidP="00741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</w:t>
            </w:r>
          </w:p>
        </w:tc>
      </w:tr>
      <w:tr w:rsidR="00D81254" w14:paraId="773EC301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2976C3AD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егкие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C3D9BB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28C7DF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2C98AE8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8E2AAD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AC0DBA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3B7CF4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D973A9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DB0B43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EFE5C4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F26CF6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EEFAAC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B77D15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EA6B4C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C72C6C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A41BEB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D81254" w14:paraId="1904C449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3DCBEA9C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желые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2F4363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7DD0CA1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DE707E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3277134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B2E9F87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6AAA40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2B63A44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8A1AAF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D2936B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12450D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93EEDFA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E3C526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B33322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6180D75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3C9350B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81254" w14:paraId="2FB6BD33" w14:textId="77777777" w:rsidTr="00F86765">
        <w:trPr>
          <w:trHeight w:val="247"/>
        </w:trPr>
        <w:tc>
          <w:tcPr>
            <w:tcW w:w="1704" w:type="dxa"/>
            <w:shd w:val="clear" w:color="auto" w:fill="FFFFFF" w:themeFill="background1"/>
            <w:vAlign w:val="center"/>
          </w:tcPr>
          <w:p w14:paraId="66EADD77" w14:textId="77777777" w:rsidR="00D81254" w:rsidRPr="0084214A" w:rsidRDefault="00D81254" w:rsidP="00741B13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4214A">
              <w:rPr>
                <w:rFonts w:ascii="Times New Roman" w:eastAsia="Times New Roman" w:hAnsi="Times New Roman" w:cs="Times New Roman"/>
                <w:lang w:eastAsia="ru-RU"/>
              </w:rPr>
              <w:t>мертельные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5B3EF9D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1A04991C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3D728A6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E33A8D1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4EE0444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CA71B80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14:paraId="01D6C59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766B4EE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A37D31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AAA3F3F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30493392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34C4029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F460963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CE2E00D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6BA2F56" w14:textId="77777777" w:rsidR="00D81254" w:rsidRDefault="00D81254" w:rsidP="0074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108527E5" w14:textId="77777777" w:rsidR="00EE4145" w:rsidRDefault="009122F9" w:rsidP="00EE4145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B40B05">
        <w:rPr>
          <w:rFonts w:ascii="Times New Roman" w:hAnsi="Times New Roman" w:cs="Times New Roman"/>
          <w:sz w:val="28"/>
        </w:rPr>
        <w:t xml:space="preserve">Наибольшее количество несчастных случаев фиксируется в 1-ю смену, при этом больше </w:t>
      </w:r>
      <w:r w:rsidR="00831025" w:rsidRPr="00B40B05">
        <w:rPr>
          <w:rFonts w:ascii="Times New Roman" w:hAnsi="Times New Roman" w:cs="Times New Roman"/>
          <w:sz w:val="28"/>
        </w:rPr>
        <w:t>случаев допущено с 09:01 до 15:00 часов, э</w:t>
      </w:r>
      <w:r w:rsidRPr="00B40B05">
        <w:rPr>
          <w:rFonts w:ascii="Times New Roman" w:hAnsi="Times New Roman" w:cs="Times New Roman"/>
          <w:sz w:val="28"/>
        </w:rPr>
        <w:t>то обусловлено тем</w:t>
      </w:r>
      <w:r w:rsidR="00831025" w:rsidRPr="00B40B05">
        <w:rPr>
          <w:rFonts w:ascii="Times New Roman" w:hAnsi="Times New Roman" w:cs="Times New Roman"/>
          <w:sz w:val="28"/>
        </w:rPr>
        <w:t>,</w:t>
      </w:r>
      <w:r w:rsidRPr="00B40B05">
        <w:rPr>
          <w:rFonts w:ascii="Times New Roman" w:hAnsi="Times New Roman" w:cs="Times New Roman"/>
          <w:sz w:val="28"/>
        </w:rPr>
        <w:t xml:space="preserve"> что в первую смену произво</w:t>
      </w:r>
      <w:r w:rsidR="00154D80" w:rsidRPr="00B40B05">
        <w:rPr>
          <w:rFonts w:ascii="Times New Roman" w:hAnsi="Times New Roman" w:cs="Times New Roman"/>
          <w:sz w:val="28"/>
        </w:rPr>
        <w:t xml:space="preserve">дятся ремонтно-подготовительные, </w:t>
      </w:r>
      <w:r w:rsidRPr="00B40B05">
        <w:rPr>
          <w:rFonts w:ascii="Times New Roman" w:hAnsi="Times New Roman" w:cs="Times New Roman"/>
          <w:sz w:val="28"/>
        </w:rPr>
        <w:t xml:space="preserve"> доставочные работы которые являются сами п</w:t>
      </w:r>
      <w:r w:rsidR="00831025" w:rsidRPr="00B40B05">
        <w:rPr>
          <w:rFonts w:ascii="Times New Roman" w:hAnsi="Times New Roman" w:cs="Times New Roman"/>
          <w:sz w:val="28"/>
        </w:rPr>
        <w:t>о</w:t>
      </w:r>
      <w:r w:rsidRPr="00B40B05">
        <w:rPr>
          <w:rFonts w:ascii="Times New Roman" w:hAnsi="Times New Roman" w:cs="Times New Roman"/>
          <w:sz w:val="28"/>
        </w:rPr>
        <w:t xml:space="preserve"> себе </w:t>
      </w:r>
      <w:r w:rsidRPr="00B40B05">
        <w:rPr>
          <w:rFonts w:ascii="Times New Roman" w:hAnsi="Times New Roman" w:cs="Times New Roman"/>
          <w:sz w:val="28"/>
        </w:rPr>
        <w:lastRenderedPageBreak/>
        <w:t>травмоопасными.</w:t>
      </w:r>
      <w:r w:rsidR="00831025" w:rsidRPr="00B40B05">
        <w:rPr>
          <w:rFonts w:ascii="Times New Roman" w:hAnsi="Times New Roman" w:cs="Times New Roman"/>
          <w:sz w:val="28"/>
        </w:rPr>
        <w:t xml:space="preserve"> Данный фактор необходимо учитывать при выдаче наряда, и проводить целевой инструктаж именно на тот вид работ, на который отправляется работник.</w:t>
      </w:r>
      <w:r w:rsidR="00B40B05">
        <w:rPr>
          <w:rFonts w:ascii="Times New Roman" w:hAnsi="Times New Roman" w:cs="Times New Roman"/>
          <w:sz w:val="28"/>
        </w:rPr>
        <w:t xml:space="preserve"> </w:t>
      </w:r>
    </w:p>
    <w:p w14:paraId="5F5831EA" w14:textId="646A81BA" w:rsidR="009122F9" w:rsidRDefault="00B40B05" w:rsidP="00EE4145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уменьшения случаев травмирования в первую смену руководителям структурных подразделений при посещении рабочих мест, необходимо требовать от работников неукоснительного соблюдения требований промышленной безопасности и охраны труда</w:t>
      </w:r>
      <w:r w:rsidR="00EE4145">
        <w:rPr>
          <w:rFonts w:ascii="Times New Roman" w:hAnsi="Times New Roman" w:cs="Times New Roman"/>
          <w:sz w:val="28"/>
        </w:rPr>
        <w:t xml:space="preserve"> и присекать каждый случай</w:t>
      </w:r>
      <w:r w:rsidR="00BE58CD">
        <w:rPr>
          <w:rFonts w:ascii="Times New Roman" w:hAnsi="Times New Roman" w:cs="Times New Roman"/>
          <w:sz w:val="28"/>
        </w:rPr>
        <w:t>.</w:t>
      </w:r>
    </w:p>
    <w:p w14:paraId="64FFB49A" w14:textId="1D34E3CF" w:rsidR="00BE58CD" w:rsidRDefault="00BE58CD" w:rsidP="00EE4145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14:paraId="11144927" w14:textId="77777777" w:rsidR="00AB3523" w:rsidRPr="00B40B05" w:rsidRDefault="00AB3523" w:rsidP="00EE4145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14:paraId="58E3798E" w14:textId="77777777" w:rsidR="00B51A64" w:rsidRDefault="00B51A6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Hlk69280567"/>
      <w:bookmarkStart w:id="5" w:name="_Hlk74072015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A92395E" w14:textId="4896B67B" w:rsidR="00AB3523" w:rsidRPr="00AB3523" w:rsidRDefault="00AB3523" w:rsidP="00AB3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ПРОГРАММА</w:t>
      </w:r>
    </w:p>
    <w:p w14:paraId="06AFC7FC" w14:textId="77777777" w:rsidR="00AB3523" w:rsidRPr="00AB3523" w:rsidRDefault="00AB3523" w:rsidP="00AB3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профилактических организационно-технических мероприятий</w:t>
      </w:r>
    </w:p>
    <w:p w14:paraId="2097B330" w14:textId="77777777" w:rsidR="00AB3523" w:rsidRPr="00AB3523" w:rsidRDefault="00AB3523" w:rsidP="00AB3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снижению уровня смертельного и тяжелого травматизма</w:t>
      </w:r>
    </w:p>
    <w:p w14:paraId="76C20B74" w14:textId="77777777" w:rsidR="00AB3523" w:rsidRPr="00AB3523" w:rsidRDefault="00AB3523" w:rsidP="00AB3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ООО «Шахта «Листвяжная»</w:t>
      </w:r>
      <w:bookmarkEnd w:id="5"/>
    </w:p>
    <w:p w14:paraId="0D3E6B3D" w14:textId="77777777" w:rsidR="00AB3523" w:rsidRPr="00AB3523" w:rsidRDefault="00AB3523" w:rsidP="00AB3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395"/>
        <w:gridCol w:w="480"/>
        <w:gridCol w:w="1417"/>
        <w:gridCol w:w="1505"/>
        <w:gridCol w:w="1843"/>
      </w:tblGrid>
      <w:tr w:rsidR="00AB3523" w:rsidRPr="00AB3523" w14:paraId="0619CB07" w14:textId="77777777" w:rsidTr="00A33EAF">
        <w:trPr>
          <w:tblHeader/>
        </w:trPr>
        <w:tc>
          <w:tcPr>
            <w:tcW w:w="708" w:type="dxa"/>
            <w:shd w:val="clear" w:color="auto" w:fill="auto"/>
          </w:tcPr>
          <w:p w14:paraId="2EA4ADA5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  <w:shd w:val="clear" w:color="auto" w:fill="auto"/>
          </w:tcPr>
          <w:p w14:paraId="7EA66C67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Организационно-технические мероприятия</w:t>
            </w:r>
          </w:p>
        </w:tc>
        <w:tc>
          <w:tcPr>
            <w:tcW w:w="1897" w:type="dxa"/>
            <w:gridSpan w:val="2"/>
            <w:shd w:val="clear" w:color="auto" w:fill="auto"/>
          </w:tcPr>
          <w:p w14:paraId="5199A6F9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505" w:type="dxa"/>
            <w:shd w:val="clear" w:color="auto" w:fill="auto"/>
          </w:tcPr>
          <w:p w14:paraId="0EA78C88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43" w:type="dxa"/>
            <w:shd w:val="clear" w:color="auto" w:fill="auto"/>
          </w:tcPr>
          <w:p w14:paraId="4CC6EA5D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контроль</w:t>
            </w:r>
          </w:p>
        </w:tc>
      </w:tr>
      <w:tr w:rsidR="00AB3523" w:rsidRPr="00AB3523" w14:paraId="2B43E9A3" w14:textId="77777777" w:rsidTr="00A33EAF">
        <w:trPr>
          <w:tblHeader/>
        </w:trPr>
        <w:tc>
          <w:tcPr>
            <w:tcW w:w="708" w:type="dxa"/>
            <w:shd w:val="clear" w:color="auto" w:fill="auto"/>
          </w:tcPr>
          <w:p w14:paraId="268E8BD5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45973E60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640B41A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dxa"/>
            <w:shd w:val="clear" w:color="auto" w:fill="auto"/>
          </w:tcPr>
          <w:p w14:paraId="0B4A3160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3854E0E1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B3523" w:rsidRPr="00AB3523" w14:paraId="6FCBA5AA" w14:textId="77777777" w:rsidTr="00A33EAF">
        <w:trPr>
          <w:trHeight w:val="267"/>
        </w:trPr>
        <w:tc>
          <w:tcPr>
            <w:tcW w:w="10348" w:type="dxa"/>
            <w:gridSpan w:val="6"/>
            <w:shd w:val="clear" w:color="auto" w:fill="auto"/>
          </w:tcPr>
          <w:p w14:paraId="6766DA25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 «Организационные мероприятия»</w:t>
            </w:r>
          </w:p>
        </w:tc>
      </w:tr>
      <w:tr w:rsidR="00AB3523" w:rsidRPr="00AB3523" w14:paraId="6884BC99" w14:textId="77777777" w:rsidTr="00A33EAF">
        <w:tc>
          <w:tcPr>
            <w:tcW w:w="708" w:type="dxa"/>
            <w:shd w:val="clear" w:color="auto" w:fill="auto"/>
            <w:vAlign w:val="center"/>
          </w:tcPr>
          <w:p w14:paraId="729F5DFF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66E5E78F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предсменного и послесменного (по необходимости) освидетельствования на алкогольное опьянение работников шахты. Работников, находящихся в состоянии болезни, алкогольного или другого опьянения, не допускать до работы.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F156C2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наряда.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19A02FA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дающее наряд на участке.</w:t>
            </w:r>
          </w:p>
          <w:p w14:paraId="3C711AFF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здравпункта совместно со службой безопасности.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256AF2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 подразделения.</w:t>
            </w:r>
          </w:p>
        </w:tc>
      </w:tr>
      <w:tr w:rsidR="00AB3523" w:rsidRPr="00AB3523" w14:paraId="080D6D90" w14:textId="77777777" w:rsidTr="00A33EAF">
        <w:tc>
          <w:tcPr>
            <w:tcW w:w="708" w:type="dxa"/>
            <w:shd w:val="clear" w:color="auto" w:fill="auto"/>
            <w:vAlign w:val="center"/>
          </w:tcPr>
          <w:p w14:paraId="47442EFF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1DCBB851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предсменного тестирования в области промышленной безопасности.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6AC070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проведением  наряда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9654754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дающее наряд на участке.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6E35A8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инженера по ОТ и ПБ</w:t>
            </w:r>
          </w:p>
        </w:tc>
      </w:tr>
      <w:tr w:rsidR="00AB3523" w:rsidRPr="00AB3523" w14:paraId="30F1509B" w14:textId="77777777" w:rsidTr="00A33EAF">
        <w:tc>
          <w:tcPr>
            <w:tcW w:w="708" w:type="dxa"/>
            <w:shd w:val="clear" w:color="auto" w:fill="auto"/>
            <w:vAlign w:val="center"/>
          </w:tcPr>
          <w:p w14:paraId="0630E6C9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1D126CB6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выявления рабочих в состоянии алкогольного или другого опьянения на рабочих местах, отстранять их от работы и немедленно вывести из шахты, сообщив об этом горному диспетчеру с последующим принятием мер.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E144BA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на рабочем месте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B167FC4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мастер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306721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 подразделения.</w:t>
            </w:r>
          </w:p>
        </w:tc>
      </w:tr>
      <w:tr w:rsidR="00AB3523" w:rsidRPr="00AB3523" w14:paraId="3FF3D815" w14:textId="77777777" w:rsidTr="00A33EAF">
        <w:tc>
          <w:tcPr>
            <w:tcW w:w="708" w:type="dxa"/>
            <w:shd w:val="clear" w:color="auto" w:fill="auto"/>
            <w:vAlign w:val="center"/>
          </w:tcPr>
          <w:p w14:paraId="34AE0833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137D67B8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выявлению лиц, проносящих курительные принадлежности, алкогольные напитки в шахту.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00B37E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посещении шахты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EF2C4B6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с участием службы ПК и ОТ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714F16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ген. директора по ПК и ОТ, начальник участка, подразделения.</w:t>
            </w:r>
          </w:p>
        </w:tc>
      </w:tr>
      <w:tr w:rsidR="00AB3523" w:rsidRPr="00AB3523" w14:paraId="1EA9C381" w14:textId="77777777" w:rsidTr="00A33EAF">
        <w:tc>
          <w:tcPr>
            <w:tcW w:w="708" w:type="dxa"/>
            <w:shd w:val="clear" w:color="auto" w:fill="auto"/>
            <w:vAlign w:val="center"/>
          </w:tcPr>
          <w:p w14:paraId="08B57659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3489EA35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текущего инструктажа по безопасности ведения работ.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EABDBC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наряда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D7D9DE7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дающее наряд на участке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1F8122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 подразделения</w:t>
            </w:r>
          </w:p>
        </w:tc>
      </w:tr>
      <w:tr w:rsidR="00AB3523" w:rsidRPr="00AB3523" w14:paraId="7F61C2C9" w14:textId="77777777" w:rsidTr="00A33EAF">
        <w:tc>
          <w:tcPr>
            <w:tcW w:w="708" w:type="dxa"/>
            <w:shd w:val="clear" w:color="auto" w:fill="auto"/>
            <w:vAlign w:val="center"/>
          </w:tcPr>
          <w:p w14:paraId="71BDF0A5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1EC5E068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«Дня безопасности», с проверкой знаний у рабочих на местах.</w:t>
            </w:r>
          </w:p>
        </w:tc>
        <w:tc>
          <w:tcPr>
            <w:tcW w:w="1417" w:type="dxa"/>
            <w:shd w:val="clear" w:color="auto" w:fill="auto"/>
          </w:tcPr>
          <w:p w14:paraId="283EB001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F2CF03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05" w:type="dxa"/>
            <w:shd w:val="clear" w:color="auto" w:fill="auto"/>
          </w:tcPr>
          <w:p w14:paraId="08FC65DC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ИТР шахты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DC4C23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ген. директора по ПК и ОТ</w:t>
            </w:r>
          </w:p>
        </w:tc>
      </w:tr>
      <w:tr w:rsidR="00AB3523" w:rsidRPr="00AB3523" w14:paraId="500CBD97" w14:textId="77777777" w:rsidTr="00A33EAF">
        <w:trPr>
          <w:trHeight w:val="351"/>
        </w:trPr>
        <w:tc>
          <w:tcPr>
            <w:tcW w:w="10348" w:type="dxa"/>
            <w:gridSpan w:val="6"/>
            <w:shd w:val="clear" w:color="auto" w:fill="auto"/>
          </w:tcPr>
          <w:p w14:paraId="647AA4AF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 «По</w:t>
            </w: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предупреждению и снижению уровня смертельного и тяжелого травматизма»</w:t>
            </w:r>
          </w:p>
        </w:tc>
      </w:tr>
      <w:tr w:rsidR="00AB3523" w:rsidRPr="00AB3523" w14:paraId="02DDB0BE" w14:textId="77777777" w:rsidTr="00A33EAF">
        <w:tc>
          <w:tcPr>
            <w:tcW w:w="10348" w:type="dxa"/>
            <w:gridSpan w:val="6"/>
            <w:shd w:val="clear" w:color="auto" w:fill="auto"/>
          </w:tcPr>
          <w:p w14:paraId="13D238E7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 «По предупреждению и снижению травматизма в очистных забоях»</w:t>
            </w:r>
          </w:p>
        </w:tc>
      </w:tr>
      <w:tr w:rsidR="00AB3523" w:rsidRPr="00AB3523" w14:paraId="1D09607F" w14:textId="77777777" w:rsidTr="00A33EAF">
        <w:trPr>
          <w:trHeight w:val="352"/>
        </w:trPr>
        <w:tc>
          <w:tcPr>
            <w:tcW w:w="708" w:type="dxa"/>
            <w:shd w:val="clear" w:color="auto" w:fill="auto"/>
            <w:vAlign w:val="center"/>
          </w:tcPr>
          <w:p w14:paraId="0DD20CB1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4E3DA776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местах нарушениях кровли производить упрочнение массива смолами.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4E3D73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внесения изменений в паспорт крепления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A98279E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мастера, звеньевые, ГРОЗ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348CC7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участков </w:t>
            </w:r>
          </w:p>
        </w:tc>
      </w:tr>
      <w:tr w:rsidR="00AB3523" w:rsidRPr="00AB3523" w14:paraId="3C25E1DC" w14:textId="77777777" w:rsidTr="00A33EAF">
        <w:tc>
          <w:tcPr>
            <w:tcW w:w="708" w:type="dxa"/>
            <w:shd w:val="clear" w:color="auto" w:fill="auto"/>
            <w:vAlign w:val="center"/>
          </w:tcPr>
          <w:p w14:paraId="0BC7B671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07AEB969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 угля от груди забоя или трещин и заколов, производить оборку угля по забою и кровле специальным оборочным инструментом.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0BB900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DC51642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Горные мастера, звеньевые, ГРОЗ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F3B2F9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участков </w:t>
            </w:r>
          </w:p>
        </w:tc>
      </w:tr>
      <w:tr w:rsidR="00AB3523" w:rsidRPr="00AB3523" w14:paraId="292A5FB3" w14:textId="77777777" w:rsidTr="00A33EAF">
        <w:tc>
          <w:tcPr>
            <w:tcW w:w="708" w:type="dxa"/>
            <w:shd w:val="clear" w:color="auto" w:fill="auto"/>
            <w:vAlign w:val="center"/>
          </w:tcPr>
          <w:p w14:paraId="145681E0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55C136C1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ремонтных работ в лаве производить только при остановленном конвейере и комбайне, блокировкой необходимых и вывешиванием таблички «Не включать работают люди», постоянно следить за состоянием забоя и кровли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5E75C8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Постоянно.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2D97A88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мастера, звеньевые, ГРОЗ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3E9D6F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участков </w:t>
            </w:r>
          </w:p>
        </w:tc>
      </w:tr>
      <w:tr w:rsidR="00AB3523" w:rsidRPr="00AB3523" w14:paraId="7F76DC1D" w14:textId="77777777" w:rsidTr="00A33EAF">
        <w:tc>
          <w:tcPr>
            <w:tcW w:w="708" w:type="dxa"/>
            <w:shd w:val="clear" w:color="auto" w:fill="auto"/>
            <w:vAlign w:val="center"/>
          </w:tcPr>
          <w:p w14:paraId="59A62E97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57564B85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сопряжения вентиляционного и конвейерного штреков с лавой производить в строгом соответствии с паспортами крепления. Сменному надзору лично руководить указанными работами.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9C000A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Постоянно.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FBA477E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мастера, звеньевые, ГРОЗ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5567AA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Горные мастера </w:t>
            </w:r>
          </w:p>
        </w:tc>
      </w:tr>
      <w:tr w:rsidR="00AB3523" w:rsidRPr="00AB3523" w14:paraId="47BBCC52" w14:textId="77777777" w:rsidTr="00A33EAF">
        <w:tc>
          <w:tcPr>
            <w:tcW w:w="708" w:type="dxa"/>
            <w:shd w:val="clear" w:color="auto" w:fill="auto"/>
            <w:vAlign w:val="center"/>
          </w:tcPr>
          <w:p w14:paraId="0DE75261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7E5000DE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и ремонт комбайна производить под защитой крепи или возведенного дополнительного крепления при отключенном комбайне и заблокированном пускателе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3E363D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осмотра и ремонта комбайна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3B3AA17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МГВМ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90E55B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Горные мастера </w:t>
            </w:r>
          </w:p>
        </w:tc>
      </w:tr>
      <w:tr w:rsidR="00AB3523" w:rsidRPr="00AB3523" w14:paraId="463EE566" w14:textId="77777777" w:rsidTr="00A33EAF">
        <w:tc>
          <w:tcPr>
            <w:tcW w:w="708" w:type="dxa"/>
            <w:shd w:val="clear" w:color="auto" w:fill="auto"/>
            <w:vAlign w:val="center"/>
          </w:tcPr>
          <w:p w14:paraId="0A9A2DCC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57DBB3F0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задвижке секций крепи и лавного конвейера убедиться в исправности гидросистемы, необходимой длине напорных шлангов, соединений. Управление гидродомкратами вести с блока, находящегося под соседней вышестоящей секцией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92ED4F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задвижки секций лавного конвейера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9A6B17C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мастера, звеньевые, ГРОЗ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F3CE52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участков </w:t>
            </w:r>
          </w:p>
        </w:tc>
      </w:tr>
      <w:tr w:rsidR="00AB3523" w:rsidRPr="00AB3523" w14:paraId="62DADF8A" w14:textId="77777777" w:rsidTr="00A33EAF">
        <w:tc>
          <w:tcPr>
            <w:tcW w:w="708" w:type="dxa"/>
            <w:shd w:val="clear" w:color="auto" w:fill="auto"/>
            <w:vAlign w:val="center"/>
          </w:tcPr>
          <w:p w14:paraId="75F34A13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116DBACF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Запретить нахождение рабочих в зоне действия машин, механизмов, возможного обрушения угля или породы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A44D13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F2D9C61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МГВМ, ГРОЗ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D52435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Горные мастера </w:t>
            </w:r>
          </w:p>
        </w:tc>
      </w:tr>
      <w:tr w:rsidR="00AB3523" w:rsidRPr="00AB3523" w14:paraId="4311EDC3" w14:textId="77777777" w:rsidTr="00A33EAF">
        <w:tc>
          <w:tcPr>
            <w:tcW w:w="708" w:type="dxa"/>
            <w:shd w:val="clear" w:color="auto" w:fill="auto"/>
            <w:vAlign w:val="center"/>
          </w:tcPr>
          <w:p w14:paraId="01BEAC9E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0AF0EA11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транспортировке материалов и оборудования по конвейеру находиться вне опасной зоны, доставку материалов производить при остановленном комбайне, погрузку и разгрузку материалов производить при остановленном комбайне и конвейере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503849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доставки материалов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B8C3C80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мастера, звеньевые, ГРОЗ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F9CBF3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Горные мастера </w:t>
            </w:r>
          </w:p>
        </w:tc>
      </w:tr>
      <w:tr w:rsidR="00AB3523" w:rsidRPr="00AB3523" w14:paraId="49E0340C" w14:textId="77777777" w:rsidTr="00A33EAF">
        <w:tc>
          <w:tcPr>
            <w:tcW w:w="708" w:type="dxa"/>
            <w:shd w:val="clear" w:color="auto" w:fill="auto"/>
            <w:vAlign w:val="center"/>
          </w:tcPr>
          <w:p w14:paraId="21DB2C6E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70444296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Запретить допуск к производству работ лиц, не ознакомленных с паспортами креплении.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BB7167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2FA281B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Горные мастера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E14350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Горные мастера </w:t>
            </w:r>
          </w:p>
        </w:tc>
      </w:tr>
      <w:tr w:rsidR="00AB3523" w:rsidRPr="00AB3523" w14:paraId="229466A4" w14:textId="77777777" w:rsidTr="00A33EAF">
        <w:tc>
          <w:tcPr>
            <w:tcW w:w="708" w:type="dxa"/>
            <w:shd w:val="clear" w:color="auto" w:fill="auto"/>
            <w:vAlign w:val="center"/>
          </w:tcPr>
          <w:p w14:paraId="393994FD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71158593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работе по выемке угля, креплению выработок, передвижке секций крепи использовать защитные очки.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B2462C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F3AE3DF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мастера, звеньевые, ГРОЗ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44AC57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Горные мастера </w:t>
            </w:r>
          </w:p>
        </w:tc>
      </w:tr>
      <w:tr w:rsidR="00AB3523" w:rsidRPr="00AB3523" w14:paraId="2FDF0935" w14:textId="77777777" w:rsidTr="00A33EAF">
        <w:tc>
          <w:tcPr>
            <w:tcW w:w="708" w:type="dxa"/>
            <w:shd w:val="clear" w:color="auto" w:fill="auto"/>
            <w:vAlign w:val="center"/>
          </w:tcPr>
          <w:p w14:paraId="32325DAC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51405CE2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Машины, механизмы, приспособления и инструменты для производства работ содержать в исправном состоянии и должны отвечать требованиям руководства по  эксплуатации (заводской инструкции).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383C4B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16DDC31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Механики участков и их заместители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52090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участков </w:t>
            </w:r>
          </w:p>
        </w:tc>
      </w:tr>
      <w:tr w:rsidR="00AB3523" w:rsidRPr="00AB3523" w14:paraId="7D5B27B5" w14:textId="77777777" w:rsidTr="00A33EAF">
        <w:trPr>
          <w:trHeight w:val="265"/>
        </w:trPr>
        <w:tc>
          <w:tcPr>
            <w:tcW w:w="10348" w:type="dxa"/>
            <w:gridSpan w:val="6"/>
            <w:shd w:val="clear" w:color="auto" w:fill="auto"/>
          </w:tcPr>
          <w:p w14:paraId="1A710861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2.2. «По предупреждению и снижению травматизма в подготовительных забоях»</w:t>
            </w:r>
          </w:p>
        </w:tc>
      </w:tr>
      <w:tr w:rsidR="00AB3523" w:rsidRPr="00AB3523" w14:paraId="27210309" w14:textId="77777777" w:rsidTr="00A33EAF">
        <w:tc>
          <w:tcPr>
            <w:tcW w:w="708" w:type="dxa"/>
            <w:shd w:val="clear" w:color="auto" w:fill="auto"/>
            <w:vAlign w:val="center"/>
          </w:tcPr>
          <w:p w14:paraId="2D0F4CFB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3F090756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допускать работы подготовительных забоев при отсутствии временного крепления, необеспеченности их крепежными материалами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6B3306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креплении выработки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39163A5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мастера, звеньевые, проходчики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A86B17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мастера участка по добыче угля</w:t>
            </w:r>
          </w:p>
        </w:tc>
      </w:tr>
      <w:tr w:rsidR="00AB3523" w:rsidRPr="00AB3523" w14:paraId="06B08D58" w14:textId="77777777" w:rsidTr="00A33EAF">
        <w:tc>
          <w:tcPr>
            <w:tcW w:w="708" w:type="dxa"/>
            <w:shd w:val="clear" w:color="auto" w:fill="auto"/>
            <w:vAlign w:val="center"/>
          </w:tcPr>
          <w:p w14:paraId="387E3428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5CA3ABBC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оборку отслоившейся горной массы с кровли бортов выработки специальным оборочным инструментом, находясь под защитой крепи.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0036E6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946C2BD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мастера, звеньевые, проходчики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A99470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участков  </w:t>
            </w:r>
          </w:p>
        </w:tc>
      </w:tr>
      <w:tr w:rsidR="00AB3523" w:rsidRPr="00AB3523" w14:paraId="0A7A8B71" w14:textId="77777777" w:rsidTr="00A33EAF">
        <w:tc>
          <w:tcPr>
            <w:tcW w:w="708" w:type="dxa"/>
            <w:shd w:val="clear" w:color="auto" w:fill="auto"/>
            <w:vAlign w:val="center"/>
          </w:tcPr>
          <w:p w14:paraId="3E2B17B9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1639FB3C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окончания работ по креплению выработки наводить порядок складировав материалы для обеспечения свободный безопасного прохода.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67FD45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56C1D0E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мастера, звеньевые, проходчики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A36586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мастера</w:t>
            </w:r>
          </w:p>
        </w:tc>
      </w:tr>
      <w:tr w:rsidR="00AB3523" w:rsidRPr="00AB3523" w14:paraId="55C882D7" w14:textId="77777777" w:rsidTr="00A33EAF">
        <w:tc>
          <w:tcPr>
            <w:tcW w:w="708" w:type="dxa"/>
            <w:shd w:val="clear" w:color="auto" w:fill="auto"/>
            <w:vAlign w:val="center"/>
          </w:tcPr>
          <w:p w14:paraId="1A4425A6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4365229A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противопылевые мероприятия, следить за надежным проветриванием забоев, за исправностью аппаратуры АГЗ, состоянием вентиляционных труб.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ED4ADC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F5D9664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мастера, звеньевые, проходчики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5F4436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мастера</w:t>
            </w:r>
          </w:p>
        </w:tc>
      </w:tr>
      <w:tr w:rsidR="00AB3523" w:rsidRPr="00AB3523" w14:paraId="25307950" w14:textId="77777777" w:rsidTr="00A33EAF">
        <w:tc>
          <w:tcPr>
            <w:tcW w:w="708" w:type="dxa"/>
            <w:shd w:val="clear" w:color="auto" w:fill="auto"/>
            <w:vAlign w:val="center"/>
          </w:tcPr>
          <w:p w14:paraId="085046EE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0ABDBD41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допускать случаев отставания крепления боков выработки.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122135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E90C9BE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мастера, звеньевые, проходчики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984F8C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мастера</w:t>
            </w:r>
          </w:p>
        </w:tc>
      </w:tr>
      <w:tr w:rsidR="00AB3523" w:rsidRPr="00AB3523" w14:paraId="10409B13" w14:textId="77777777" w:rsidTr="00A33EAF">
        <w:tc>
          <w:tcPr>
            <w:tcW w:w="708" w:type="dxa"/>
            <w:shd w:val="clear" w:color="auto" w:fill="auto"/>
            <w:vAlign w:val="center"/>
          </w:tcPr>
          <w:p w14:paraId="4FAAC887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65DBD468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 паспортов крепления в подготовительных и очистных забоях должны быть немедленно устранены и доведены до сведения работников участков на сменных нарядах.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70932A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2CA95FD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мастера, звеньевые, проходчики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E8DBAF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участков</w:t>
            </w:r>
          </w:p>
        </w:tc>
      </w:tr>
      <w:tr w:rsidR="00AB3523" w:rsidRPr="00AB3523" w14:paraId="01397577" w14:textId="77777777" w:rsidTr="00A33EAF">
        <w:tc>
          <w:tcPr>
            <w:tcW w:w="708" w:type="dxa"/>
            <w:shd w:val="clear" w:color="auto" w:fill="auto"/>
            <w:vAlign w:val="center"/>
          </w:tcPr>
          <w:p w14:paraId="1989DADB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589DCAD0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проверку соответствия фактических горно-геологических условий паспортам крепления в подготовительных забоях.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7A83CD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F1F1B13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мастера, звеньевые, проходчики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5E8C4E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участков </w:t>
            </w:r>
          </w:p>
        </w:tc>
      </w:tr>
      <w:tr w:rsidR="00AB3523" w:rsidRPr="00AB3523" w14:paraId="76050C2D" w14:textId="77777777" w:rsidTr="00A33EAF">
        <w:tc>
          <w:tcPr>
            <w:tcW w:w="708" w:type="dxa"/>
            <w:shd w:val="clear" w:color="auto" w:fill="auto"/>
            <w:vAlign w:val="center"/>
          </w:tcPr>
          <w:p w14:paraId="145C03B7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290740C6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Запретить допуск к производству работ лиц, не ознакомленных с паспортами креплении.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4CC13D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99E0011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мастера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753F2A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участков </w:t>
            </w:r>
          </w:p>
        </w:tc>
      </w:tr>
      <w:tr w:rsidR="00AB3523" w:rsidRPr="00AB3523" w14:paraId="06DB9865" w14:textId="77777777" w:rsidTr="00A33EAF">
        <w:tc>
          <w:tcPr>
            <w:tcW w:w="708" w:type="dxa"/>
            <w:shd w:val="clear" w:color="auto" w:fill="auto"/>
            <w:vAlign w:val="center"/>
          </w:tcPr>
          <w:p w14:paraId="3AB121AB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386578C2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Машины, механизмы, приспособления и инструменты для производства работ содержать в исправном состоянии и должны отвечать требованиям руководства по эксплуатации (заводской инструкции).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D689F0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C767F65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Механики участков и их заместители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024346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участков</w:t>
            </w:r>
          </w:p>
        </w:tc>
      </w:tr>
      <w:tr w:rsidR="00AB3523" w:rsidRPr="00AB3523" w14:paraId="770CF007" w14:textId="77777777" w:rsidTr="00A33EAF">
        <w:tc>
          <w:tcPr>
            <w:tcW w:w="708" w:type="dxa"/>
            <w:shd w:val="clear" w:color="auto" w:fill="auto"/>
            <w:vAlign w:val="center"/>
          </w:tcPr>
          <w:p w14:paraId="31720481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7E2389F9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работе по выемке угля, креплению выработок, использовать защитные очки.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710FBE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075B048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мастера, звеньевые, проходчики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F8A633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Горные мастера </w:t>
            </w:r>
          </w:p>
        </w:tc>
      </w:tr>
      <w:tr w:rsidR="00AB3523" w:rsidRPr="00AB3523" w14:paraId="1CD42C95" w14:textId="77777777" w:rsidTr="00A33EAF">
        <w:tc>
          <w:tcPr>
            <w:tcW w:w="10348" w:type="dxa"/>
            <w:gridSpan w:val="6"/>
            <w:shd w:val="clear" w:color="auto" w:fill="auto"/>
          </w:tcPr>
          <w:p w14:paraId="46614656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 «По предупреждению и снижению травматизма в действующих выработках»</w:t>
            </w:r>
          </w:p>
        </w:tc>
      </w:tr>
      <w:tr w:rsidR="00AB3523" w:rsidRPr="00AB3523" w14:paraId="1B14508A" w14:textId="77777777" w:rsidTr="00A33EAF">
        <w:tc>
          <w:tcPr>
            <w:tcW w:w="708" w:type="dxa"/>
            <w:shd w:val="clear" w:color="auto" w:fill="auto"/>
            <w:vAlign w:val="center"/>
          </w:tcPr>
          <w:p w14:paraId="12BF13B8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4764272D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ежесуточно осмотр выработок. При выявление нарушений крепления принимать меры по их устранению.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3FBF10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сутки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091C138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участков, заместители, помощники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AE7D94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ген.директора по производству</w:t>
            </w:r>
          </w:p>
        </w:tc>
      </w:tr>
      <w:tr w:rsidR="00AB3523" w:rsidRPr="00AB3523" w14:paraId="2D72057B" w14:textId="77777777" w:rsidTr="00A33EAF">
        <w:tc>
          <w:tcPr>
            <w:tcW w:w="708" w:type="dxa"/>
            <w:shd w:val="clear" w:color="auto" w:fill="auto"/>
            <w:vAlign w:val="center"/>
          </w:tcPr>
          <w:p w14:paraId="75627354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5CEF5C5E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ходовые отделения в исправном состоянии, пригодными для передвижения людей по всем выработкам шахты, пути передвижения людей по выработкам регулярно очищать от хлама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B76FEB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94D682E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мастера, звеньевые, ГРОЗ, проходчики.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A2966F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участков, зам., помощник нач. участка</w:t>
            </w:r>
          </w:p>
        </w:tc>
      </w:tr>
      <w:tr w:rsidR="00AB3523" w:rsidRPr="00AB3523" w14:paraId="4045EDAC" w14:textId="77777777" w:rsidTr="00A33EAF">
        <w:tc>
          <w:tcPr>
            <w:tcW w:w="708" w:type="dxa"/>
            <w:shd w:val="clear" w:color="auto" w:fill="auto"/>
            <w:vAlign w:val="center"/>
          </w:tcPr>
          <w:p w14:paraId="0A48FB68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75" w:type="dxa"/>
            <w:gridSpan w:val="2"/>
            <w:shd w:val="clear" w:color="auto" w:fill="auto"/>
          </w:tcPr>
          <w:p w14:paraId="2CE16F58" w14:textId="77777777" w:rsidR="00AB3523" w:rsidRPr="00AB3523" w:rsidRDefault="00AB3523" w:rsidP="00AB3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погрузочно-разгрузочных операциях применять инструменты и приспособления малой механизации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793D09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92779B4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 механик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74DCC3" w14:textId="77777777" w:rsidR="00AB3523" w:rsidRPr="00AB3523" w:rsidRDefault="00AB3523" w:rsidP="00AB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</w:t>
            </w:r>
          </w:p>
        </w:tc>
      </w:tr>
    </w:tbl>
    <w:p w14:paraId="55BBA83D" w14:textId="77777777" w:rsidR="00AB3523" w:rsidRPr="00AB3523" w:rsidRDefault="00AB3523" w:rsidP="00AB352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4"/>
    <w:p w14:paraId="1B321450" w14:textId="77777777" w:rsidR="00AB3523" w:rsidRPr="00AB3523" w:rsidRDefault="00AB3523" w:rsidP="00AB352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4206F8" w14:textId="77777777" w:rsidR="00AB3523" w:rsidRPr="00AB3523" w:rsidRDefault="00AB3523" w:rsidP="00AB352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1243FD" w14:textId="77777777" w:rsidR="00AB3523" w:rsidRPr="00AB3523" w:rsidRDefault="00AB3523" w:rsidP="00AB352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C73054" w14:textId="2D9F6936" w:rsidR="00AB3523" w:rsidRDefault="00AB3523" w:rsidP="00AB352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9403B9" w14:textId="645FB881" w:rsidR="0006449A" w:rsidRDefault="0006449A" w:rsidP="00AB352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362712" w14:textId="0385C133" w:rsidR="0006449A" w:rsidRDefault="0006449A" w:rsidP="00AB352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5164F8" w14:textId="769B54B5" w:rsidR="0006449A" w:rsidRDefault="0006449A" w:rsidP="00AB352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0DA30F" w14:textId="6635414D" w:rsidR="0006449A" w:rsidRDefault="0006449A" w:rsidP="00AB352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17126C" w14:textId="242A7ED8" w:rsidR="0006449A" w:rsidRDefault="0006449A" w:rsidP="00AB352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50F47F" w14:textId="75C05F4F" w:rsidR="0006449A" w:rsidRDefault="0006449A" w:rsidP="00AB352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155C39" w14:textId="7E7FE0BA" w:rsidR="0006449A" w:rsidRDefault="0006449A" w:rsidP="00AB352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DD40AD" w14:textId="6506DF1F" w:rsidR="0006449A" w:rsidRDefault="0006449A" w:rsidP="00AB352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AAA3E4" w14:textId="545E56CA" w:rsidR="0006449A" w:rsidRDefault="0006449A" w:rsidP="00AB352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3471FA" w14:textId="7105618E" w:rsidR="0006449A" w:rsidRDefault="0006449A" w:rsidP="00AB352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7C6757" w14:textId="1D955E08" w:rsidR="0006449A" w:rsidRDefault="0006449A" w:rsidP="00AB352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452244" w14:textId="25403783" w:rsidR="0006449A" w:rsidRDefault="0006449A" w:rsidP="00AB352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9E67E5" w14:textId="77777777" w:rsidR="0006449A" w:rsidRPr="00AB3523" w:rsidRDefault="0006449A" w:rsidP="00AB352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95E42E" w14:textId="77777777" w:rsidR="00AB3523" w:rsidRPr="00AB3523" w:rsidRDefault="00AB3523" w:rsidP="00AB352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E80A51" w14:textId="4DEE4E99" w:rsidR="00B51A64" w:rsidRDefault="00B51A64">
      <w:pP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 w:type="page"/>
      </w:r>
    </w:p>
    <w:p w14:paraId="5F5F6E22" w14:textId="29BB1381" w:rsidR="00AB3523" w:rsidRDefault="0006449A" w:rsidP="00AB35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06449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lastRenderedPageBreak/>
        <w:t>Список литературы</w:t>
      </w:r>
    </w:p>
    <w:p w14:paraId="3D6D854B" w14:textId="77777777" w:rsidR="0006449A" w:rsidRDefault="0006449A" w:rsidP="00AB35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14:paraId="404473D4" w14:textId="77777777" w:rsidR="0006449A" w:rsidRPr="00A47F87" w:rsidRDefault="0006449A" w:rsidP="0006449A">
      <w:pPr>
        <w:pStyle w:val="a5"/>
        <w:widowControl w:val="0"/>
        <w:numPr>
          <w:ilvl w:val="1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F87">
        <w:rPr>
          <w:rFonts w:ascii="Times New Roman" w:hAnsi="Times New Roman" w:cs="Times New Roman"/>
          <w:color w:val="000000"/>
          <w:sz w:val="28"/>
          <w:szCs w:val="28"/>
        </w:rPr>
        <w:t>Трудовой кодекс Российской Федерации от 30.12.2001 № 197-ФЗ ФЗ (ред. от 01.04.2019)</w:t>
      </w:r>
    </w:p>
    <w:p w14:paraId="1D1C548C" w14:textId="77777777" w:rsidR="0006449A" w:rsidRPr="00A47F87" w:rsidRDefault="0006449A" w:rsidP="0006449A">
      <w:pPr>
        <w:pStyle w:val="a5"/>
        <w:widowControl w:val="0"/>
        <w:numPr>
          <w:ilvl w:val="1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F87">
        <w:rPr>
          <w:rFonts w:ascii="Times New Roman" w:hAnsi="Times New Roman" w:cs="Times New Roman"/>
          <w:color w:val="000000"/>
          <w:sz w:val="28"/>
          <w:szCs w:val="28"/>
        </w:rPr>
        <w:t>Постановление Минтруда России от 24.10.2002 № 73 (ред. от 14.11.2016)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</w:t>
      </w:r>
    </w:p>
    <w:p w14:paraId="6C2EA814" w14:textId="77777777" w:rsidR="0006449A" w:rsidRPr="00A47F87" w:rsidRDefault="0006449A" w:rsidP="0006449A">
      <w:pPr>
        <w:pStyle w:val="a5"/>
        <w:widowControl w:val="0"/>
        <w:numPr>
          <w:ilvl w:val="1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F87">
        <w:rPr>
          <w:rFonts w:ascii="Times New Roman" w:hAnsi="Times New Roman" w:cs="Times New Roman"/>
          <w:color w:val="000000"/>
          <w:sz w:val="28"/>
          <w:szCs w:val="28"/>
        </w:rPr>
        <w:t>Приказ Минздравсоцразвития РФ от 24.02.2005 № 160 «Об определении степени тяжести повреждения здоровья при несчастных случаях на производстве»</w:t>
      </w:r>
    </w:p>
    <w:p w14:paraId="54F2F20A" w14:textId="77777777" w:rsidR="0006449A" w:rsidRPr="00A47F87" w:rsidRDefault="0006449A" w:rsidP="0006449A">
      <w:pPr>
        <w:pStyle w:val="a5"/>
        <w:widowControl w:val="0"/>
        <w:numPr>
          <w:ilvl w:val="1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F87">
        <w:rPr>
          <w:rFonts w:ascii="Times New Roman" w:hAnsi="Times New Roman" w:cs="Times New Roman"/>
          <w:color w:val="000000"/>
          <w:sz w:val="28"/>
          <w:szCs w:val="28"/>
        </w:rPr>
        <w:t>Приказ Минтруда России от 10.12.2012 № 580н (ред. от 14.07.2016)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</w:r>
    </w:p>
    <w:p w14:paraId="64BF6265" w14:textId="35EB3AEF" w:rsidR="0006449A" w:rsidRPr="005E753C" w:rsidRDefault="00F86765" w:rsidP="00F86765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06449A" w:rsidRPr="005E7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Безопасность жизнедеятельности. Производственная безопасность и охрана труда. – М.: Высшая школа, </w:t>
      </w:r>
      <w:r w:rsidR="0006449A" w:rsidRPr="005E753C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2017</w:t>
      </w:r>
      <w:r w:rsidR="0006449A" w:rsidRPr="005E7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 </w:t>
      </w:r>
      <w:r w:rsidR="0006449A" w:rsidRPr="005E753C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540</w:t>
      </w:r>
      <w:r w:rsidR="0006449A" w:rsidRPr="005E7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c.</w:t>
      </w:r>
    </w:p>
    <w:p w14:paraId="222EB01A" w14:textId="0E2E42FA" w:rsidR="0006449A" w:rsidRPr="005E753C" w:rsidRDefault="00F86765" w:rsidP="0006449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06449A" w:rsidRPr="005E753C">
        <w:rPr>
          <w:rFonts w:ascii="Times New Roman" w:hAnsi="Times New Roman" w:cs="Times New Roman"/>
          <w:sz w:val="28"/>
          <w:szCs w:val="28"/>
          <w:shd w:val="clear" w:color="auto" w:fill="FFFFFF"/>
        </w:rPr>
        <w:t>. Беляков, Г. И. Безопасность жизнедеятельности. Охрана труда / Г.И. Беляков. – М.: Юрайт, </w:t>
      </w:r>
      <w:r w:rsidR="0006449A" w:rsidRPr="005E753C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2016</w:t>
      </w:r>
      <w:r w:rsidR="0006449A" w:rsidRPr="005E753C">
        <w:rPr>
          <w:rFonts w:ascii="Times New Roman" w:hAnsi="Times New Roman" w:cs="Times New Roman"/>
          <w:sz w:val="28"/>
          <w:szCs w:val="28"/>
          <w:shd w:val="clear" w:color="auto" w:fill="FFFFFF"/>
        </w:rPr>
        <w:t>. – 576 c.</w:t>
      </w:r>
    </w:p>
    <w:p w14:paraId="08CC4FF7" w14:textId="1A139A87" w:rsidR="0006449A" w:rsidRPr="005E753C" w:rsidRDefault="00F86765" w:rsidP="0006449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06449A" w:rsidRPr="005E7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6449A" w:rsidRPr="005E7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ГОСТ 12.0.003-2015. </w:t>
      </w:r>
      <w:r w:rsidR="0006449A" w:rsidRPr="005E753C">
        <w:rPr>
          <w:rFonts w:ascii="Times New Roman" w:hAnsi="Times New Roman" w:cs="Times New Roman"/>
          <w:sz w:val="28"/>
          <w:szCs w:val="28"/>
        </w:rPr>
        <w:t>Межгосударственный стандарт. Система стандартов безопасности труда. Опасные и вредные производственные факторы. Общие требования и классификация</w:t>
      </w:r>
      <w:r w:rsidR="0006449A" w:rsidRPr="005E75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C480CCD" w14:textId="6D01FD23" w:rsidR="0006449A" w:rsidRPr="005E753C" w:rsidRDefault="00F86765" w:rsidP="0006449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6449A" w:rsidRPr="005E753C">
        <w:rPr>
          <w:rFonts w:ascii="Times New Roman" w:hAnsi="Times New Roman" w:cs="Times New Roman"/>
          <w:sz w:val="28"/>
          <w:szCs w:val="28"/>
        </w:rPr>
        <w:t>.</w:t>
      </w:r>
      <w:r w:rsidR="0006449A" w:rsidRPr="005E753C">
        <w:rPr>
          <w:rFonts w:ascii="Times New Roman" w:hAnsi="Times New Roman" w:cs="Times New Roman"/>
        </w:rPr>
        <w:t xml:space="preserve"> </w:t>
      </w:r>
      <w:r w:rsidR="0006449A" w:rsidRPr="005E753C">
        <w:rPr>
          <w:rFonts w:ascii="Times New Roman" w:hAnsi="Times New Roman" w:cs="Times New Roman"/>
          <w:sz w:val="28"/>
          <w:szCs w:val="28"/>
        </w:rPr>
        <w:t>Данилина, Н.Е. Расследование несчастных случаев и профессиональных заболеваний: электронное учебно-методическое пособие для студентов очной формы обучения / Н.Е. Данилина. – Тольятти: Изд-во ТГУ, 2017. – 162 с.</w:t>
      </w:r>
    </w:p>
    <w:sectPr w:rsidR="0006449A" w:rsidRPr="005E753C" w:rsidSect="00B51A64">
      <w:footerReference w:type="default" r:id="rId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AFF50" w14:textId="77777777" w:rsidR="00BE6C2D" w:rsidRDefault="00BE6C2D" w:rsidP="00831025">
      <w:pPr>
        <w:spacing w:after="0" w:line="240" w:lineRule="auto"/>
      </w:pPr>
      <w:r>
        <w:separator/>
      </w:r>
    </w:p>
  </w:endnote>
  <w:endnote w:type="continuationSeparator" w:id="0">
    <w:p w14:paraId="0FED0003" w14:textId="77777777" w:rsidR="00BE6C2D" w:rsidRDefault="00BE6C2D" w:rsidP="0083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077317"/>
      <w:docPartObj>
        <w:docPartGallery w:val="Page Numbers (Bottom of Page)"/>
        <w:docPartUnique/>
      </w:docPartObj>
    </w:sdtPr>
    <w:sdtContent>
      <w:p w14:paraId="7E67A06B" w14:textId="638E59BC" w:rsidR="00B51A64" w:rsidRDefault="00B51A6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079C7D" w14:textId="785D9733" w:rsidR="00B51A64" w:rsidRDefault="00B51A6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2CE45" w14:textId="77777777" w:rsidR="00BE6C2D" w:rsidRDefault="00BE6C2D" w:rsidP="00831025">
      <w:pPr>
        <w:spacing w:after="0" w:line="240" w:lineRule="auto"/>
      </w:pPr>
      <w:r>
        <w:separator/>
      </w:r>
    </w:p>
  </w:footnote>
  <w:footnote w:type="continuationSeparator" w:id="0">
    <w:p w14:paraId="42E0D79C" w14:textId="77777777" w:rsidR="00BE6C2D" w:rsidRDefault="00BE6C2D" w:rsidP="00831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DE2"/>
    <w:multiLevelType w:val="multilevel"/>
    <w:tmpl w:val="1A48C65E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000000"/>
      </w:rPr>
    </w:lvl>
    <w:lvl w:ilvl="1">
      <w:start w:val="1"/>
      <w:numFmt w:val="decimal"/>
      <w:lvlText w:val="%2."/>
      <w:lvlJc w:val="left"/>
      <w:pPr>
        <w:ind w:left="1141" w:hanging="432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000000"/>
      </w:rPr>
    </w:lvl>
  </w:abstractNum>
  <w:abstractNum w:abstractNumId="1" w15:restartNumberingAfterBreak="0">
    <w:nsid w:val="140C33B1"/>
    <w:multiLevelType w:val="hybridMultilevel"/>
    <w:tmpl w:val="B8F04A46"/>
    <w:lvl w:ilvl="0" w:tplc="1B04D0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570A07"/>
    <w:multiLevelType w:val="hybridMultilevel"/>
    <w:tmpl w:val="F428467A"/>
    <w:lvl w:ilvl="0" w:tplc="A0D23F8A">
      <w:numFmt w:val="bullet"/>
      <w:lvlText w:val=""/>
      <w:lvlJc w:val="left"/>
      <w:pPr>
        <w:ind w:left="14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C85560F"/>
    <w:multiLevelType w:val="hybridMultilevel"/>
    <w:tmpl w:val="957EA2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986F3C"/>
    <w:multiLevelType w:val="hybridMultilevel"/>
    <w:tmpl w:val="52FCF752"/>
    <w:lvl w:ilvl="0" w:tplc="0419000F">
      <w:start w:val="1"/>
      <w:numFmt w:val="decimal"/>
      <w:lvlText w:val="%1."/>
      <w:lvlJc w:val="left"/>
      <w:pPr>
        <w:ind w:left="2640" w:hanging="360"/>
      </w:p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5" w15:restartNumberingAfterBreak="0">
    <w:nsid w:val="471D771F"/>
    <w:multiLevelType w:val="hybridMultilevel"/>
    <w:tmpl w:val="8698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D1FDD"/>
    <w:multiLevelType w:val="hybridMultilevel"/>
    <w:tmpl w:val="569C2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151E4"/>
    <w:multiLevelType w:val="hybridMultilevel"/>
    <w:tmpl w:val="B2C6E0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E091FD1"/>
    <w:multiLevelType w:val="hybridMultilevel"/>
    <w:tmpl w:val="74BEF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87727"/>
    <w:multiLevelType w:val="hybridMultilevel"/>
    <w:tmpl w:val="EF681E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34"/>
    <w:rsid w:val="0006449A"/>
    <w:rsid w:val="00154D80"/>
    <w:rsid w:val="00170334"/>
    <w:rsid w:val="00185B2A"/>
    <w:rsid w:val="001A3F7E"/>
    <w:rsid w:val="001B0FC5"/>
    <w:rsid w:val="00217089"/>
    <w:rsid w:val="002C4D11"/>
    <w:rsid w:val="004C41B5"/>
    <w:rsid w:val="004F23FF"/>
    <w:rsid w:val="005576E1"/>
    <w:rsid w:val="00625B5B"/>
    <w:rsid w:val="006519F6"/>
    <w:rsid w:val="006976CF"/>
    <w:rsid w:val="006D02FB"/>
    <w:rsid w:val="00727A59"/>
    <w:rsid w:val="00741B13"/>
    <w:rsid w:val="0075311B"/>
    <w:rsid w:val="00764095"/>
    <w:rsid w:val="00831025"/>
    <w:rsid w:val="008547E0"/>
    <w:rsid w:val="009122F9"/>
    <w:rsid w:val="00A23DC9"/>
    <w:rsid w:val="00A33EAF"/>
    <w:rsid w:val="00A50072"/>
    <w:rsid w:val="00AB3523"/>
    <w:rsid w:val="00AD45F6"/>
    <w:rsid w:val="00B40B05"/>
    <w:rsid w:val="00B51A64"/>
    <w:rsid w:val="00BE58CD"/>
    <w:rsid w:val="00BE6C2D"/>
    <w:rsid w:val="00C204A7"/>
    <w:rsid w:val="00CB0074"/>
    <w:rsid w:val="00D81254"/>
    <w:rsid w:val="00DF2799"/>
    <w:rsid w:val="00E533B9"/>
    <w:rsid w:val="00EE4145"/>
    <w:rsid w:val="00F86765"/>
    <w:rsid w:val="00FB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B1E8"/>
  <w15:docId w15:val="{D42E8614-CEA6-47ED-B960-6106A338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799"/>
  </w:style>
  <w:style w:type="paragraph" w:styleId="1">
    <w:name w:val="heading 1"/>
    <w:basedOn w:val="a"/>
    <w:next w:val="a"/>
    <w:link w:val="10"/>
    <w:uiPriority w:val="9"/>
    <w:qFormat/>
    <w:rsid w:val="00B51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79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F279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2799"/>
    <w:pPr>
      <w:ind w:left="720"/>
      <w:contextualSpacing/>
    </w:pPr>
  </w:style>
  <w:style w:type="table" w:styleId="a6">
    <w:name w:val="Table Grid"/>
    <w:basedOn w:val="a1"/>
    <w:uiPriority w:val="59"/>
    <w:rsid w:val="00DF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1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08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31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1025"/>
  </w:style>
  <w:style w:type="paragraph" w:styleId="ab">
    <w:name w:val="footer"/>
    <w:basedOn w:val="a"/>
    <w:link w:val="ac"/>
    <w:uiPriority w:val="99"/>
    <w:unhideWhenUsed/>
    <w:rsid w:val="00831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1025"/>
  </w:style>
  <w:style w:type="character" w:styleId="ad">
    <w:name w:val="Strong"/>
    <w:qFormat/>
    <w:rsid w:val="000644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1A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B51A64"/>
    <w:pPr>
      <w:spacing w:line="259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CA30-43CF-4074-8656-D783CEDF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18</Pages>
  <Words>3153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Щуриков Андрей Анатольевич</dc:creator>
  <cp:keywords/>
  <dc:description/>
  <cp:lastModifiedBy>Бабайки</cp:lastModifiedBy>
  <cp:revision>3</cp:revision>
  <cp:lastPrinted>2020-04-14T10:17:00Z</cp:lastPrinted>
  <dcterms:created xsi:type="dcterms:W3CDTF">2021-04-14T01:22:00Z</dcterms:created>
  <dcterms:modified xsi:type="dcterms:W3CDTF">2021-06-08T12:39:00Z</dcterms:modified>
</cp:coreProperties>
</file>